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31DB8" w14:textId="6A251037" w:rsidR="007A33EE" w:rsidRDefault="007A33EE" w:rsidP="007A3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E86913" w:rsidRPr="00E86913">
        <w:rPr>
          <w:b/>
          <w:i/>
          <w:noProof/>
          <w:sz w:val="28"/>
        </w:rPr>
        <w:t>R5-234485</w:t>
      </w:r>
      <w:bookmarkStart w:id="0" w:name="_GoBack"/>
      <w:bookmarkEnd w:id="0"/>
    </w:p>
    <w:p w14:paraId="6CD7EDD0" w14:textId="77777777" w:rsidR="007A33EE" w:rsidRDefault="007A33EE" w:rsidP="007A3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4534F98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>, HiSilicon</w:t>
      </w:r>
    </w:p>
    <w:p w14:paraId="37F6EC32" w14:textId="707ADC93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7234F3" w:rsidRPr="007234F3">
        <w:rPr>
          <w:rFonts w:ascii="Arial" w:hAnsi="Arial" w:cs="Arial"/>
          <w:lang w:val="en-US"/>
        </w:rPr>
        <w:t>Discussion to split or modify BWP test case</w:t>
      </w:r>
    </w:p>
    <w:p w14:paraId="16D01D72" w14:textId="5ABEF677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9147E">
        <w:t>6.4.7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009B50A9">
        <w:rPr>
          <w:lang w:val="en-US"/>
        </w:rPr>
        <w:t>Background</w:t>
      </w:r>
    </w:p>
    <w:p w14:paraId="3621DCD2" w14:textId="49136FC8" w:rsidR="005714BB" w:rsidRDefault="005714BB" w:rsidP="008143CD">
      <w:pPr>
        <w:pStyle w:val="a0"/>
        <w:rPr>
          <w:lang w:val="en-US"/>
        </w:rPr>
      </w:pPr>
      <w:r>
        <w:rPr>
          <w:lang w:val="en-US"/>
        </w:rPr>
        <w:t xml:space="preserve">TC </w:t>
      </w:r>
      <w:r w:rsidRPr="005714BB">
        <w:rPr>
          <w:lang w:val="en-US"/>
        </w:rPr>
        <w:t xml:space="preserve">7.1.1.8.1 </w:t>
      </w:r>
      <w:r>
        <w:rPr>
          <w:lang w:val="en-US"/>
        </w:rPr>
        <w:t xml:space="preserve">is </w:t>
      </w:r>
      <w:r w:rsidRPr="005714BB">
        <w:rPr>
          <w:lang w:val="en-US"/>
        </w:rPr>
        <w:t>approved in TTCN-status and is also validated in GCF.</w:t>
      </w:r>
    </w:p>
    <w:p w14:paraId="4E481F88" w14:textId="1F412BE2" w:rsidR="00B128D0" w:rsidRDefault="005714BB" w:rsidP="008143CD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test case may have different configuration based on different PICS setting.</w:t>
      </w:r>
      <w:r w:rsidRPr="005714BB">
        <w:t xml:space="preserve"> </w:t>
      </w:r>
      <w:r w:rsidRPr="005714BB">
        <w:rPr>
          <w:lang w:val="en-US" w:eastAsia="zh-CN"/>
        </w:rPr>
        <w:t>Especially the pc_bwp-WithoutRestriction, if pc_bwp-WithoutRestriction=True, SS need</w:t>
      </w:r>
      <w:r w:rsidR="00B128D0">
        <w:rPr>
          <w:lang w:val="en-US" w:eastAsia="zh-CN"/>
        </w:rPr>
        <w:t>s</w:t>
      </w:r>
      <w:r w:rsidRPr="005714BB">
        <w:rPr>
          <w:lang w:val="en-US" w:eastAsia="zh-CN"/>
        </w:rPr>
        <w:t xml:space="preserve"> to </w:t>
      </w:r>
      <w:r>
        <w:rPr>
          <w:lang w:val="en-US" w:eastAsia="zh-CN"/>
        </w:rPr>
        <w:t xml:space="preserve">configure 6RB dedicated BWP and </w:t>
      </w:r>
      <w:r w:rsidRPr="005714BB">
        <w:rPr>
          <w:lang w:val="en-US" w:eastAsia="zh-CN"/>
        </w:rPr>
        <w:t xml:space="preserve">send TRS </w:t>
      </w:r>
      <w:r w:rsidR="002A3272">
        <w:rPr>
          <w:lang w:val="en-US" w:eastAsia="zh-CN"/>
        </w:rPr>
        <w:t>to</w:t>
      </w:r>
      <w:r w:rsidRPr="005714BB">
        <w:rPr>
          <w:lang w:val="en-US" w:eastAsia="zh-CN"/>
        </w:rPr>
        <w:t xml:space="preserve"> UE for time-frequency tracking because </w:t>
      </w:r>
      <w:r>
        <w:rPr>
          <w:lang w:val="en-US" w:eastAsia="zh-CN"/>
        </w:rPr>
        <w:t>dedicated BWP</w:t>
      </w:r>
      <w:r w:rsidRPr="005714BB">
        <w:rPr>
          <w:lang w:val="en-US" w:eastAsia="zh-CN"/>
        </w:rPr>
        <w:t xml:space="preserve"> does not fully inclu</w:t>
      </w:r>
      <w:r>
        <w:rPr>
          <w:lang w:val="en-US" w:eastAsia="zh-CN"/>
        </w:rPr>
        <w:t xml:space="preserve">de SSB. </w:t>
      </w:r>
      <w:r w:rsidR="00B128D0">
        <w:rPr>
          <w:lang w:val="en-US" w:eastAsia="zh-CN"/>
        </w:rPr>
        <w:t xml:space="preserve">These </w:t>
      </w:r>
      <w:r>
        <w:rPr>
          <w:lang w:val="en-US" w:eastAsia="zh-CN"/>
        </w:rPr>
        <w:t xml:space="preserve">two configuration are not </w:t>
      </w:r>
      <w:r w:rsidR="00B128D0">
        <w:rPr>
          <w:lang w:val="en-US" w:eastAsia="zh-CN"/>
        </w:rPr>
        <w:t xml:space="preserve">used </w:t>
      </w:r>
      <w:r>
        <w:rPr>
          <w:lang w:val="en-US" w:eastAsia="zh-CN"/>
        </w:rPr>
        <w:t>in other signaling test cases.</w:t>
      </w:r>
      <w:r w:rsidR="00B128D0">
        <w:rPr>
          <w:lang w:val="en-US" w:eastAsia="zh-CN"/>
        </w:rPr>
        <w:t xml:space="preserve"> There are two kinds of UE:</w:t>
      </w:r>
    </w:p>
    <w:p w14:paraId="3C905B7F" w14:textId="77777777" w:rsidR="00B128D0" w:rsidRDefault="00B128D0" w:rsidP="008143CD">
      <w:pPr>
        <w:pStyle w:val="a0"/>
        <w:rPr>
          <w:lang w:val="en-US" w:eastAsia="zh-CN"/>
        </w:rPr>
      </w:pPr>
      <w:r>
        <w:rPr>
          <w:lang w:val="en-US" w:eastAsia="zh-CN"/>
        </w:rPr>
        <w:t xml:space="preserve"> (1) UE supports both SSB outside BWP and SSB inside BWP, this UE set pc_bwp_WithoutRestriction=True (simplify it as pc_bwp_WithoutRestriction=True UE) </w:t>
      </w:r>
    </w:p>
    <w:p w14:paraId="5CC70016" w14:textId="0912F64D" w:rsidR="00B128D0" w:rsidRDefault="00B128D0" w:rsidP="008143CD">
      <w:pPr>
        <w:pStyle w:val="a0"/>
        <w:rPr>
          <w:lang w:val="en-US" w:eastAsia="zh-CN"/>
        </w:rPr>
      </w:pPr>
      <w:r>
        <w:rPr>
          <w:lang w:val="en-US" w:eastAsia="zh-CN"/>
        </w:rPr>
        <w:t xml:space="preserve">(2) UE does not support SSB outside BWP and only supports SSB inside BWP, this UE set pc_bwp_WithoutRestriction=False (simplify it as pc_bwp_WithoutRestriction=False UE). </w:t>
      </w:r>
    </w:p>
    <w:p w14:paraId="183BAD71" w14:textId="223D372C" w:rsidR="008A680F" w:rsidRDefault="008A680F" w:rsidP="008143CD">
      <w:pPr>
        <w:pStyle w:val="a0"/>
        <w:rPr>
          <w:lang w:val="en-US" w:eastAsia="zh-CN"/>
        </w:rPr>
      </w:pPr>
      <w:r>
        <w:rPr>
          <w:lang w:val="en-US" w:eastAsia="zh-CN"/>
        </w:rPr>
        <w:t>SS will perform different configuration based on UE pics setting. If SS test 7.1.1.8.1 with a pc_bwp_WithoutRestriction=False UE, it does not need to configure 6RB BWP and TRS.</w:t>
      </w:r>
      <w:r w:rsidRPr="008A680F">
        <w:rPr>
          <w:lang w:val="en-US" w:eastAsia="zh-CN"/>
        </w:rPr>
        <w:t xml:space="preserve"> </w:t>
      </w:r>
      <w:r>
        <w:rPr>
          <w:lang w:val="en-US" w:eastAsia="zh-CN"/>
        </w:rPr>
        <w:t>If SS test 7.1.1.8.1 with a pc_bwp_WithoutRestriction=True UE, it needs to configure 6RB BWP and TRS.If SS validated 7.1.1.8.1 with a pc_bwp_WithoutRestriction=False UE, then a pc_bwp_WithoutRestriction=True UE also needs to test 7.1.1.8.1 when performing GCF certification. However, pc_bwp_WithoutRestriction=True UE may fail because 6RB BWP and TRS haven’t been tested.</w:t>
      </w:r>
    </w:p>
    <w:p w14:paraId="61172D46" w14:textId="03928B78" w:rsidR="005714BB" w:rsidRDefault="002A3272" w:rsidP="008143CD">
      <w:pPr>
        <w:pStyle w:val="a0"/>
        <w:rPr>
          <w:lang w:val="en-US" w:eastAsia="zh-CN"/>
        </w:rPr>
      </w:pPr>
      <w:r>
        <w:rPr>
          <w:lang w:val="en-US" w:eastAsia="zh-CN"/>
        </w:rPr>
        <w:t>From pics setting in</w:t>
      </w:r>
      <w:r w:rsidR="005714BB">
        <w:rPr>
          <w:lang w:val="en-US" w:eastAsia="zh-CN"/>
        </w:rPr>
        <w:t xml:space="preserve"> </w:t>
      </w:r>
      <w:r w:rsidR="005714BB" w:rsidRPr="005714BB">
        <w:rPr>
          <w:lang w:val="en-US" w:eastAsia="zh-CN"/>
        </w:rPr>
        <w:t>R5s230312</w:t>
      </w:r>
      <w:r>
        <w:rPr>
          <w:lang w:val="en-US" w:eastAsia="zh-CN"/>
        </w:rPr>
        <w:t>, we can find that 7.1.1.8.1 is approved based on pc_bwp_</w:t>
      </w:r>
      <w:r w:rsidRPr="005714BB">
        <w:rPr>
          <w:lang w:val="en-US" w:eastAsia="zh-CN"/>
        </w:rPr>
        <w:t>WithoutRestriction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=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False</w:t>
      </w:r>
      <w:r>
        <w:rPr>
          <w:lang w:val="en-US" w:eastAsia="zh-CN"/>
        </w:rPr>
        <w:t xml:space="preserve"> UE.</w:t>
      </w:r>
    </w:p>
    <w:p w14:paraId="54406CC9" w14:textId="503B9DEE" w:rsidR="005714BB" w:rsidRPr="005714BB" w:rsidRDefault="005714BB" w:rsidP="005714BB">
      <w:pPr>
        <w:pStyle w:val="a0"/>
        <w:rPr>
          <w:lang w:val="en-US" w:eastAsia="zh-CN"/>
        </w:rPr>
      </w:pPr>
      <w:r>
        <w:rPr>
          <w:lang w:val="en-US" w:eastAsia="zh-CN"/>
        </w:rPr>
        <w:t>pc_bwp_</w:t>
      </w:r>
      <w:r w:rsidRPr="005714BB">
        <w:rPr>
          <w:lang w:val="en-US" w:eastAsia="zh-CN"/>
        </w:rPr>
        <w:t>WithoutRestriction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=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False</w:t>
      </w:r>
    </w:p>
    <w:p w14:paraId="469A43FE" w14:textId="1F44D9EC" w:rsidR="005714BB" w:rsidRPr="005714BB" w:rsidRDefault="005714BB" w:rsidP="005714BB">
      <w:pPr>
        <w:pStyle w:val="a0"/>
        <w:rPr>
          <w:lang w:val="en-US" w:eastAsia="zh-CN"/>
        </w:rPr>
      </w:pPr>
      <w:r w:rsidRPr="005714BB">
        <w:rPr>
          <w:lang w:val="en-US" w:eastAsia="zh-CN"/>
        </w:rPr>
        <w:t>pc_bwp_SwitchingDelay_Type1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=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False</w:t>
      </w:r>
    </w:p>
    <w:p w14:paraId="272F5379" w14:textId="68B01C21" w:rsidR="005714BB" w:rsidRPr="005714BB" w:rsidRDefault="005714BB" w:rsidP="005714BB">
      <w:pPr>
        <w:pStyle w:val="a0"/>
        <w:rPr>
          <w:lang w:val="en-US" w:eastAsia="zh-CN"/>
        </w:rPr>
      </w:pPr>
      <w:r w:rsidRPr="005714BB">
        <w:rPr>
          <w:lang w:val="en-US" w:eastAsia="zh-CN"/>
        </w:rPr>
        <w:t>pc_bwp_SwitchingDelay_Type2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=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True</w:t>
      </w:r>
    </w:p>
    <w:p w14:paraId="5DA20785" w14:textId="322FB53D" w:rsidR="005714BB" w:rsidRPr="005714BB" w:rsidRDefault="005714BB" w:rsidP="005714BB">
      <w:pPr>
        <w:pStyle w:val="a0"/>
        <w:rPr>
          <w:lang w:val="en-US" w:eastAsia="zh-CN"/>
        </w:rPr>
      </w:pPr>
      <w:r w:rsidRPr="005714BB">
        <w:rPr>
          <w:lang w:val="en-US" w:eastAsia="zh-CN"/>
        </w:rPr>
        <w:t>pc_bwp_SameNumerology_upto2_FR1_TDD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=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True</w:t>
      </w:r>
    </w:p>
    <w:p w14:paraId="119307E2" w14:textId="5D1F9F59" w:rsidR="005714BB" w:rsidRDefault="005714BB" w:rsidP="005714BB">
      <w:pPr>
        <w:pStyle w:val="a0"/>
        <w:rPr>
          <w:lang w:val="en-US" w:eastAsia="zh-CN"/>
        </w:rPr>
      </w:pPr>
      <w:r w:rsidRPr="005714BB">
        <w:rPr>
          <w:lang w:val="en-US" w:eastAsia="zh-CN"/>
        </w:rPr>
        <w:t>pc_bwp_SameNumerology_upto4_FR1_TDD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=</w:t>
      </w:r>
      <w:r>
        <w:rPr>
          <w:lang w:val="en-US" w:eastAsia="zh-CN"/>
        </w:rPr>
        <w:t xml:space="preserve"> </w:t>
      </w:r>
      <w:r w:rsidRPr="005714BB">
        <w:rPr>
          <w:lang w:val="en-US" w:eastAsia="zh-CN"/>
        </w:rPr>
        <w:t>False</w:t>
      </w:r>
    </w:p>
    <w:p w14:paraId="32021E3B" w14:textId="0E146AFF" w:rsidR="00C93904" w:rsidRDefault="00C93904" w:rsidP="008143CD">
      <w:pPr>
        <w:pStyle w:val="a0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AC7648B" wp14:editId="444B0BE7">
            <wp:extent cx="6261735" cy="563245"/>
            <wp:effectExtent l="0" t="0" r="5715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206E5" w14:textId="63E3D2FB" w:rsidR="005714BB" w:rsidRDefault="005714BB" w:rsidP="008143CD">
      <w:pPr>
        <w:pStyle w:val="a0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2B7A88A6" wp14:editId="5E184389">
            <wp:extent cx="6254750" cy="5924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531E3" w14:textId="77777777" w:rsidR="002A3272" w:rsidRDefault="002A3272" w:rsidP="002A3272">
      <w:pPr>
        <w:pStyle w:val="a0"/>
        <w:rPr>
          <w:lang w:val="en-US" w:eastAsia="zh-CN"/>
        </w:rPr>
      </w:pPr>
      <w:r>
        <w:rPr>
          <w:lang w:val="en-US" w:eastAsia="zh-CN"/>
        </w:rPr>
        <w:t>[38.306]</w:t>
      </w:r>
    </w:p>
    <w:p w14:paraId="71D7BDF5" w14:textId="77777777" w:rsidR="002A3272" w:rsidRPr="00BE555F" w:rsidRDefault="002A3272" w:rsidP="002A3272">
      <w:pPr>
        <w:pStyle w:val="TAL"/>
        <w:rPr>
          <w:b/>
          <w:i/>
        </w:rPr>
      </w:pPr>
      <w:r w:rsidRPr="00BE555F">
        <w:rPr>
          <w:b/>
          <w:i/>
        </w:rPr>
        <w:t>bwp-WithoutRestriction</w:t>
      </w:r>
    </w:p>
    <w:p w14:paraId="4C618DAE" w14:textId="0951A1F8" w:rsidR="002A3272" w:rsidRPr="002A3272" w:rsidRDefault="002A3272" w:rsidP="008143CD">
      <w:pPr>
        <w:pStyle w:val="a0"/>
        <w:rPr>
          <w:rFonts w:cs="Arial"/>
          <w:szCs w:val="18"/>
        </w:rPr>
      </w:pPr>
      <w:r w:rsidRPr="00BE555F">
        <w:rPr>
          <w:rFonts w:cs="Arial"/>
          <w:szCs w:val="18"/>
        </w:rPr>
        <w:t>Indicates support of BWP operation without bandwidth restriction. The Bandwidth restriction in terms of DL BWP for PCell and PSCell means that the bandwidth of a UE-specific RRC configured DL BWP may not include the bandwidth of CORESET #0 (if configured) and SSB. For SCell(s), it means that the bandwidth of DL BWP may not include SSB</w:t>
      </w:r>
    </w:p>
    <w:p w14:paraId="3B216E31" w14:textId="53921B46" w:rsidR="00D2274A" w:rsidRDefault="009B27AA" w:rsidP="00B445A4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44A81489" w14:textId="125FAB6C" w:rsidR="00C30519" w:rsidRDefault="00045347" w:rsidP="00C30519">
      <w:pPr>
        <w:pStyle w:val="a0"/>
      </w:pPr>
      <w:r w:rsidRPr="7A219D8C">
        <w:rPr>
          <w:b/>
          <w:bCs/>
        </w:rPr>
        <w:t xml:space="preserve">Observation </w:t>
      </w:r>
      <w:r>
        <w:rPr>
          <w:b/>
          <w:bCs/>
        </w:rPr>
        <w:t>1:</w:t>
      </w:r>
      <w:r w:rsidR="00481692">
        <w:rPr>
          <w:lang w:val="en-US" w:eastAsia="zh-CN"/>
        </w:rPr>
        <w:t xml:space="preserve">If </w:t>
      </w:r>
      <w:r w:rsidR="00481692" w:rsidRPr="00481692">
        <w:rPr>
          <w:lang w:val="en-US" w:eastAsia="zh-CN"/>
        </w:rPr>
        <w:t>pc_bwp-WithoutRestriction = True</w:t>
      </w:r>
      <w:r w:rsidR="00481692">
        <w:rPr>
          <w:lang w:val="en-US" w:eastAsia="zh-CN"/>
        </w:rPr>
        <w:t xml:space="preserve">, the </w:t>
      </w:r>
      <w:r w:rsidR="00867649">
        <w:rPr>
          <w:lang w:val="en-US" w:eastAsia="zh-CN"/>
        </w:rPr>
        <w:t>bandwidth</w:t>
      </w:r>
      <w:r w:rsidR="00481692">
        <w:rPr>
          <w:lang w:val="en-US" w:eastAsia="zh-CN"/>
        </w:rPr>
        <w:t xml:space="preserve"> for BWP#1#2#3 are 6RB which is configured in </w:t>
      </w:r>
      <w:r w:rsidR="00481692" w:rsidRPr="0068258E">
        <w:t>Table 7.1.1.8.1.3.3-2A</w:t>
      </w:r>
      <w:r w:rsidR="00481692">
        <w:t>.</w:t>
      </w:r>
    </w:p>
    <w:p w14:paraId="4EA517B7" w14:textId="028245DE" w:rsidR="00481692" w:rsidRDefault="00481692" w:rsidP="00867649">
      <w:pPr>
        <w:pStyle w:val="a0"/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lastRenderedPageBreak/>
        <w:t>BWP#1#2#3 could not include entire SSB and CORESET#0, so UE need</w:t>
      </w:r>
      <w:r w:rsidR="00D9147E">
        <w:rPr>
          <w:lang w:val="en-US" w:eastAsia="zh-CN"/>
        </w:rPr>
        <w:t>s</w:t>
      </w:r>
      <w:r>
        <w:rPr>
          <w:lang w:val="en-US" w:eastAsia="zh-CN"/>
        </w:rPr>
        <w:t xml:space="preserve"> to use the TRS configured in </w:t>
      </w:r>
      <w:r w:rsidRPr="0068258E">
        <w:t>Table 7.1.1.8.1.3.3-</w:t>
      </w:r>
      <w:r>
        <w:t>5/6/7/8/</w:t>
      </w:r>
      <w:r w:rsidRPr="0068258E">
        <w:t>10</w:t>
      </w:r>
      <w:r>
        <w:t xml:space="preserve"> to </w:t>
      </w:r>
      <w:r>
        <w:rPr>
          <w:lang w:val="en-US" w:eastAsia="zh-CN"/>
        </w:rPr>
        <w:t>measure time and frequency offset instead of SSB.</w:t>
      </w:r>
      <w:r w:rsidR="00867649">
        <w:rPr>
          <w:lang w:val="en-US" w:eastAsia="zh-CN"/>
        </w:rPr>
        <w:t xml:space="preserve"> TRS are not used in other signaling test case, and TRS is not needed for pc_bwp-WithoutRestriction = false branch. </w:t>
      </w:r>
      <w:r w:rsidR="00436536">
        <w:rPr>
          <w:lang w:val="en-US" w:eastAsia="zh-CN"/>
        </w:rPr>
        <w:t>We can not deduce “pc_bwp-WithoutRestriction = true conformant UE passing 7.1.1.8.1” from “pc_bwp-WithoutRestriction = false conformant UE passing 7.1.1.8.1” because the configuration is different</w:t>
      </w:r>
      <w:r w:rsidR="005446D1">
        <w:rPr>
          <w:lang w:val="en-US" w:eastAsia="zh-CN"/>
        </w:rPr>
        <w:t xml:space="preserve"> and SS only validated 7.1.1.8.1 with the pc_bwp-WithoutRestriction = false UE</w:t>
      </w:r>
      <w:r w:rsidR="00436536">
        <w:rPr>
          <w:lang w:val="en-US" w:eastAsia="zh-CN"/>
        </w:rPr>
        <w:t>.</w:t>
      </w:r>
    </w:p>
    <w:p w14:paraId="14EB0DE1" w14:textId="248EEAA8" w:rsidR="00867649" w:rsidRDefault="00867649" w:rsidP="00867649">
      <w:pPr>
        <w:pStyle w:val="a0"/>
        <w:numPr>
          <w:ilvl w:val="0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8.523-3 </w:t>
      </w:r>
      <w:r w:rsidRPr="00774B21">
        <w:t>7.1.2.2.3.1</w:t>
      </w:r>
      <w:r>
        <w:t xml:space="preserve"> </w:t>
      </w:r>
      <w:r>
        <w:rPr>
          <w:lang w:val="en-US" w:eastAsia="zh-CN"/>
        </w:rPr>
        <w:t>assume that the minimize bandwidth for BWP is 24RB. If we want support 6RB BWP, 38.523-3 may need some update</w:t>
      </w:r>
      <w:r w:rsidR="00045347">
        <w:rPr>
          <w:lang w:val="en-US" w:eastAsia="zh-CN"/>
        </w:rPr>
        <w:t>.</w:t>
      </w:r>
    </w:p>
    <w:p w14:paraId="11664A56" w14:textId="77777777" w:rsidR="00481692" w:rsidRPr="0068258E" w:rsidRDefault="00481692" w:rsidP="00481692">
      <w:pPr>
        <w:pStyle w:val="TH"/>
        <w:rPr>
          <w:i/>
          <w:iCs/>
        </w:rPr>
      </w:pPr>
      <w:r w:rsidRPr="0068258E">
        <w:lastRenderedPageBreak/>
        <w:t xml:space="preserve">Table 7.1.1.8.1.3.3-2A: </w:t>
      </w:r>
      <w:r w:rsidRPr="0068258E">
        <w:rPr>
          <w:i/>
          <w:iCs/>
        </w:rPr>
        <w:t>BWP-Downlink-BWP-N</w:t>
      </w:r>
      <w:r w:rsidRPr="0068258E">
        <w:t xml:space="preserve"> (Table 7.1.1.8.1.3.3-2 and Table 7.1.1.8.1.3.3-4)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1692" w:rsidRPr="0068258E" w14:paraId="23E939AC" w14:textId="77777777" w:rsidTr="00EC62D0">
        <w:tc>
          <w:tcPr>
            <w:tcW w:w="9747" w:type="dxa"/>
            <w:gridSpan w:val="4"/>
          </w:tcPr>
          <w:p w14:paraId="1C3E7A5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lastRenderedPageBreak/>
              <w:t>Derivation Path: TS 38.508-1 [4], Table 4.6.3-9</w:t>
            </w:r>
          </w:p>
        </w:tc>
      </w:tr>
      <w:tr w:rsidR="00481692" w:rsidRPr="0068258E" w14:paraId="1B62D59D" w14:textId="77777777" w:rsidTr="00EC62D0">
        <w:tc>
          <w:tcPr>
            <w:tcW w:w="4535" w:type="dxa"/>
          </w:tcPr>
          <w:p w14:paraId="455646F0" w14:textId="77777777" w:rsidR="00481692" w:rsidRPr="0068258E" w:rsidRDefault="00481692" w:rsidP="00EC62D0">
            <w:pPr>
              <w:pStyle w:val="TAH"/>
              <w:rPr>
                <w:lang w:eastAsia="en-US"/>
              </w:rPr>
            </w:pPr>
            <w:r w:rsidRPr="0068258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9EC3BA8" w14:textId="77777777" w:rsidR="00481692" w:rsidRPr="0068258E" w:rsidRDefault="00481692" w:rsidP="00EC62D0">
            <w:pPr>
              <w:pStyle w:val="TAH"/>
              <w:rPr>
                <w:lang w:eastAsia="en-US"/>
              </w:rPr>
            </w:pPr>
            <w:r w:rsidRPr="0068258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6B9670A" w14:textId="77777777" w:rsidR="00481692" w:rsidRPr="0068258E" w:rsidRDefault="00481692" w:rsidP="00EC62D0">
            <w:pPr>
              <w:pStyle w:val="TAH"/>
              <w:rPr>
                <w:lang w:eastAsia="en-US"/>
              </w:rPr>
            </w:pPr>
            <w:r w:rsidRPr="0068258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1B2974A" w14:textId="77777777" w:rsidR="00481692" w:rsidRPr="0068258E" w:rsidRDefault="00481692" w:rsidP="00EC62D0">
            <w:pPr>
              <w:pStyle w:val="TAH"/>
              <w:rPr>
                <w:lang w:eastAsia="en-US"/>
              </w:rPr>
            </w:pPr>
            <w:r w:rsidRPr="0068258E">
              <w:rPr>
                <w:lang w:eastAsia="en-US"/>
              </w:rPr>
              <w:t>Condition</w:t>
            </w:r>
          </w:p>
        </w:tc>
      </w:tr>
      <w:tr w:rsidR="00481692" w:rsidRPr="0068258E" w14:paraId="0AE6EAEE" w14:textId="77777777" w:rsidTr="00EC62D0">
        <w:tc>
          <w:tcPr>
            <w:tcW w:w="4535" w:type="dxa"/>
            <w:tcBorders>
              <w:bottom w:val="single" w:sz="4" w:space="0" w:color="auto"/>
            </w:tcBorders>
          </w:tcPr>
          <w:p w14:paraId="39A9B8C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BWP-Downlink ::= </w:t>
            </w:r>
            <w:r w:rsidRPr="0068258E">
              <w:rPr>
                <w:snapToGrid w:val="0"/>
                <w:lang w:eastAsia="en-US"/>
              </w:rPr>
              <w:t xml:space="preserve">SEQUENCE </w:t>
            </w:r>
            <w:r w:rsidRPr="0068258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F23AFB2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1818FA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831C71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4ADB5987" w14:textId="77777777" w:rsidTr="00EC62D0">
        <w:tc>
          <w:tcPr>
            <w:tcW w:w="4535" w:type="dxa"/>
            <w:tcBorders>
              <w:bottom w:val="nil"/>
            </w:tcBorders>
          </w:tcPr>
          <w:p w14:paraId="57CF51B3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bwp-Id</w:t>
            </w:r>
          </w:p>
        </w:tc>
        <w:tc>
          <w:tcPr>
            <w:tcW w:w="2267" w:type="dxa"/>
          </w:tcPr>
          <w:p w14:paraId="477E246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D48791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5A14C2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t>BWP#1</w:t>
            </w:r>
          </w:p>
        </w:tc>
      </w:tr>
      <w:tr w:rsidR="00481692" w:rsidRPr="0068258E" w14:paraId="1C28A1C7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5C065E0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B52A934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2D322E99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325D0D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t>BWP#2</w:t>
            </w:r>
          </w:p>
        </w:tc>
      </w:tr>
      <w:tr w:rsidR="00481692" w:rsidRPr="0068258E" w14:paraId="1B0273CF" w14:textId="77777777" w:rsidTr="00EC62D0">
        <w:tc>
          <w:tcPr>
            <w:tcW w:w="4535" w:type="dxa"/>
            <w:tcBorders>
              <w:top w:val="nil"/>
            </w:tcBorders>
          </w:tcPr>
          <w:p w14:paraId="5DD3120D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56876DC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13A48C3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A51AD0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t>BWP#3</w:t>
            </w:r>
          </w:p>
        </w:tc>
      </w:tr>
      <w:tr w:rsidR="00481692" w:rsidRPr="0068258E" w14:paraId="6A2997D9" w14:textId="77777777" w:rsidTr="00EC62D0">
        <w:tc>
          <w:tcPr>
            <w:tcW w:w="4535" w:type="dxa"/>
          </w:tcPr>
          <w:p w14:paraId="4821824C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bwp-Common SEQUENCE {</w:t>
            </w:r>
          </w:p>
        </w:tc>
        <w:tc>
          <w:tcPr>
            <w:tcW w:w="2267" w:type="dxa"/>
          </w:tcPr>
          <w:p w14:paraId="48907CF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17FEE0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99D914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748738A8" w14:textId="77777777" w:rsidTr="00EC62D0">
        <w:tc>
          <w:tcPr>
            <w:tcW w:w="4535" w:type="dxa"/>
            <w:tcBorders>
              <w:bottom w:val="single" w:sz="4" w:space="0" w:color="auto"/>
            </w:tcBorders>
          </w:tcPr>
          <w:p w14:paraId="58B359E4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genericParameters SEQUENCE {</w:t>
            </w:r>
          </w:p>
        </w:tc>
        <w:tc>
          <w:tcPr>
            <w:tcW w:w="2267" w:type="dxa"/>
          </w:tcPr>
          <w:p w14:paraId="738C558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BAADE7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AE733A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2C489AE4" w14:textId="77777777" w:rsidTr="00EC62D0">
        <w:tc>
          <w:tcPr>
            <w:tcW w:w="4535" w:type="dxa"/>
            <w:tcBorders>
              <w:bottom w:val="nil"/>
            </w:tcBorders>
          </w:tcPr>
          <w:p w14:paraId="029574E7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  locationAndBandwidth</w:t>
            </w:r>
          </w:p>
        </w:tc>
        <w:tc>
          <w:tcPr>
            <w:tcW w:w="2267" w:type="dxa"/>
          </w:tcPr>
          <w:p w14:paraId="3AB27CBD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  <w:lang w:eastAsia="en-US"/>
              </w:rPr>
              <w:t>1381</w:t>
            </w:r>
          </w:p>
        </w:tc>
        <w:tc>
          <w:tcPr>
            <w:tcW w:w="1700" w:type="dxa"/>
          </w:tcPr>
          <w:p w14:paraId="6C6828B0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  <w:lang w:eastAsia="en-US"/>
              </w:rPr>
              <w:t>Note 1</w:t>
            </w:r>
          </w:p>
        </w:tc>
        <w:tc>
          <w:tcPr>
            <w:tcW w:w="1245" w:type="dxa"/>
          </w:tcPr>
          <w:p w14:paraId="72EDEA76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</w:rPr>
              <w:t>BWP#1 and pc_bwp-WithoutRestriction = True</w:t>
            </w:r>
          </w:p>
        </w:tc>
      </w:tr>
      <w:tr w:rsidR="00481692" w:rsidRPr="0068258E" w14:paraId="57DD6983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786AF790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AA84E3E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  <w:lang w:eastAsia="en-US"/>
              </w:rPr>
              <w:t>1387</w:t>
            </w:r>
          </w:p>
        </w:tc>
        <w:tc>
          <w:tcPr>
            <w:tcW w:w="1700" w:type="dxa"/>
          </w:tcPr>
          <w:p w14:paraId="65CE6EF9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  <w:lang w:eastAsia="en-US"/>
              </w:rPr>
              <w:t>Note 1</w:t>
            </w:r>
          </w:p>
        </w:tc>
        <w:tc>
          <w:tcPr>
            <w:tcW w:w="1245" w:type="dxa"/>
          </w:tcPr>
          <w:p w14:paraId="3B84271D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</w:rPr>
              <w:t>BWP#2 and pc_bwp-WithoutRestriction = True</w:t>
            </w:r>
          </w:p>
        </w:tc>
      </w:tr>
      <w:tr w:rsidR="00481692" w:rsidRPr="0068258E" w14:paraId="6DD43DB8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6425A898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3C1BF8A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  <w:lang w:eastAsia="en-US"/>
              </w:rPr>
              <w:t>1393</w:t>
            </w:r>
          </w:p>
        </w:tc>
        <w:tc>
          <w:tcPr>
            <w:tcW w:w="1700" w:type="dxa"/>
          </w:tcPr>
          <w:p w14:paraId="0ADDCF54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  <w:lang w:eastAsia="en-US"/>
              </w:rPr>
              <w:t>Note 1</w:t>
            </w:r>
          </w:p>
        </w:tc>
        <w:tc>
          <w:tcPr>
            <w:tcW w:w="1245" w:type="dxa"/>
          </w:tcPr>
          <w:p w14:paraId="7A6773D9" w14:textId="77777777" w:rsidR="00481692" w:rsidRPr="00481692" w:rsidRDefault="00481692" w:rsidP="00EC62D0">
            <w:pPr>
              <w:pStyle w:val="TAL"/>
              <w:rPr>
                <w:highlight w:val="yellow"/>
                <w:lang w:eastAsia="en-US"/>
              </w:rPr>
            </w:pPr>
            <w:r w:rsidRPr="00481692">
              <w:rPr>
                <w:highlight w:val="yellow"/>
              </w:rPr>
              <w:t>BWP#3 and pc_bwp-WithoutRestriction = True</w:t>
            </w:r>
          </w:p>
        </w:tc>
      </w:tr>
      <w:tr w:rsidR="00481692" w:rsidRPr="0068258E" w14:paraId="6C50B2A6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0250BFA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ED4E3E5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6600</w:t>
            </w:r>
          </w:p>
        </w:tc>
        <w:tc>
          <w:tcPr>
            <w:tcW w:w="1700" w:type="dxa"/>
          </w:tcPr>
          <w:p w14:paraId="7837C8E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Note 2</w:t>
            </w:r>
          </w:p>
        </w:tc>
        <w:tc>
          <w:tcPr>
            <w:tcW w:w="1245" w:type="dxa"/>
          </w:tcPr>
          <w:p w14:paraId="0F23D28A" w14:textId="77777777" w:rsidR="00481692" w:rsidRPr="0068258E" w:rsidRDefault="00481692" w:rsidP="00EC62D0">
            <w:pPr>
              <w:pStyle w:val="TAL"/>
            </w:pPr>
            <w:r w:rsidRPr="0068258E">
              <w:rPr>
                <w:szCs w:val="22"/>
              </w:rPr>
              <w:t xml:space="preserve">BWP#1,2,3 and </w:t>
            </w:r>
            <w:r w:rsidRPr="0068258E">
              <w:t>pc_bwp-WithoutRestriction = False and 5MHz</w:t>
            </w:r>
          </w:p>
        </w:tc>
      </w:tr>
      <w:tr w:rsidR="00481692" w:rsidRPr="0068258E" w14:paraId="25EC769A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6EE2852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1C581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7975</w:t>
            </w:r>
          </w:p>
        </w:tc>
        <w:tc>
          <w:tcPr>
            <w:tcW w:w="1700" w:type="dxa"/>
          </w:tcPr>
          <w:p w14:paraId="716BE8C7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Note 3</w:t>
            </w:r>
          </w:p>
        </w:tc>
        <w:tc>
          <w:tcPr>
            <w:tcW w:w="1245" w:type="dxa"/>
          </w:tcPr>
          <w:p w14:paraId="53CE219D" w14:textId="77777777" w:rsidR="00481692" w:rsidRPr="0068258E" w:rsidRDefault="00481692" w:rsidP="00EC62D0">
            <w:pPr>
              <w:pStyle w:val="TAL"/>
            </w:pPr>
            <w:r w:rsidRPr="0068258E">
              <w:rPr>
                <w:szCs w:val="22"/>
              </w:rPr>
              <w:t xml:space="preserve">BWP#1 and </w:t>
            </w:r>
            <w:r w:rsidRPr="0068258E">
              <w:t>pc_bwp-WithoutRestriction = False</w:t>
            </w:r>
          </w:p>
        </w:tc>
      </w:tr>
      <w:tr w:rsidR="00481692" w:rsidRPr="0068258E" w14:paraId="7E780664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7B8EC15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E9D21A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9625</w:t>
            </w:r>
          </w:p>
        </w:tc>
        <w:tc>
          <w:tcPr>
            <w:tcW w:w="1700" w:type="dxa"/>
          </w:tcPr>
          <w:p w14:paraId="5D2173F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Note 3</w:t>
            </w:r>
          </w:p>
        </w:tc>
        <w:tc>
          <w:tcPr>
            <w:tcW w:w="1245" w:type="dxa"/>
          </w:tcPr>
          <w:p w14:paraId="676A9236" w14:textId="77777777" w:rsidR="00481692" w:rsidRPr="0068258E" w:rsidRDefault="00481692" w:rsidP="00EC62D0">
            <w:pPr>
              <w:pStyle w:val="TAL"/>
            </w:pPr>
            <w:r w:rsidRPr="0068258E">
              <w:rPr>
                <w:szCs w:val="22"/>
              </w:rPr>
              <w:t xml:space="preserve">BWP#2 and </w:t>
            </w:r>
            <w:r w:rsidRPr="0068258E">
              <w:t>pc_bwp-WithoutRestriction = False</w:t>
            </w:r>
          </w:p>
        </w:tc>
      </w:tr>
      <w:tr w:rsidR="00481692" w:rsidRPr="0068258E" w14:paraId="77F1E30B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5D9A364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021C0C7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11275</w:t>
            </w:r>
          </w:p>
        </w:tc>
        <w:tc>
          <w:tcPr>
            <w:tcW w:w="1700" w:type="dxa"/>
          </w:tcPr>
          <w:p w14:paraId="29ED4A7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Note 3</w:t>
            </w:r>
          </w:p>
        </w:tc>
        <w:tc>
          <w:tcPr>
            <w:tcW w:w="1245" w:type="dxa"/>
          </w:tcPr>
          <w:p w14:paraId="0F4F8018" w14:textId="77777777" w:rsidR="00481692" w:rsidRPr="0068258E" w:rsidRDefault="00481692" w:rsidP="00EC62D0">
            <w:pPr>
              <w:pStyle w:val="TAL"/>
            </w:pPr>
            <w:r w:rsidRPr="0068258E">
              <w:rPr>
                <w:szCs w:val="22"/>
              </w:rPr>
              <w:t xml:space="preserve">BWP#3 and </w:t>
            </w:r>
            <w:r w:rsidRPr="0068258E">
              <w:t>pc_bwp-WithoutRestriction = False</w:t>
            </w:r>
          </w:p>
        </w:tc>
      </w:tr>
      <w:tr w:rsidR="00481692" w:rsidRPr="0068258E" w14:paraId="3B48BDF6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15A02465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BA0F2DC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12925</w:t>
            </w:r>
          </w:p>
        </w:tc>
        <w:tc>
          <w:tcPr>
            <w:tcW w:w="1700" w:type="dxa"/>
          </w:tcPr>
          <w:p w14:paraId="2891B64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Note 4</w:t>
            </w:r>
          </w:p>
        </w:tc>
        <w:tc>
          <w:tcPr>
            <w:tcW w:w="1245" w:type="dxa"/>
          </w:tcPr>
          <w:p w14:paraId="790B22F3" w14:textId="77777777" w:rsidR="00481692" w:rsidRPr="0068258E" w:rsidRDefault="00481692" w:rsidP="00EC62D0">
            <w:pPr>
              <w:pStyle w:val="TAL"/>
            </w:pPr>
            <w:r w:rsidRPr="0068258E">
              <w:rPr>
                <w:szCs w:val="22"/>
              </w:rPr>
              <w:t xml:space="preserve">BWP#1and </w:t>
            </w:r>
            <w:r w:rsidRPr="0068258E">
              <w:t>pc_bwp-WithoutRestriction = False and 100MHz</w:t>
            </w:r>
          </w:p>
        </w:tc>
      </w:tr>
      <w:tr w:rsidR="00481692" w:rsidRPr="0068258E" w14:paraId="386A45F3" w14:textId="77777777" w:rsidTr="00EC62D0">
        <w:tc>
          <w:tcPr>
            <w:tcW w:w="4535" w:type="dxa"/>
            <w:tcBorders>
              <w:top w:val="nil"/>
              <w:bottom w:val="nil"/>
            </w:tcBorders>
          </w:tcPr>
          <w:p w14:paraId="70AC5F9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FDCA3F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14575</w:t>
            </w:r>
          </w:p>
        </w:tc>
        <w:tc>
          <w:tcPr>
            <w:tcW w:w="1700" w:type="dxa"/>
          </w:tcPr>
          <w:p w14:paraId="6E8AE882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Note 4</w:t>
            </w:r>
          </w:p>
        </w:tc>
        <w:tc>
          <w:tcPr>
            <w:tcW w:w="1245" w:type="dxa"/>
          </w:tcPr>
          <w:p w14:paraId="6206C2C1" w14:textId="77777777" w:rsidR="00481692" w:rsidRPr="0068258E" w:rsidRDefault="00481692" w:rsidP="00EC62D0">
            <w:pPr>
              <w:pStyle w:val="TAL"/>
            </w:pPr>
            <w:r w:rsidRPr="0068258E">
              <w:rPr>
                <w:szCs w:val="22"/>
              </w:rPr>
              <w:t xml:space="preserve">BWP#2and </w:t>
            </w:r>
            <w:r w:rsidRPr="0068258E">
              <w:t>pc_bwp-WithoutRestriction = False and 100MHz</w:t>
            </w:r>
          </w:p>
        </w:tc>
      </w:tr>
      <w:tr w:rsidR="00481692" w:rsidRPr="0068258E" w14:paraId="2A7D426A" w14:textId="77777777" w:rsidTr="00EC62D0">
        <w:tc>
          <w:tcPr>
            <w:tcW w:w="4535" w:type="dxa"/>
            <w:tcBorders>
              <w:top w:val="nil"/>
            </w:tcBorders>
          </w:tcPr>
          <w:p w14:paraId="600A3AF7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84FEB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16225</w:t>
            </w:r>
          </w:p>
        </w:tc>
        <w:tc>
          <w:tcPr>
            <w:tcW w:w="1700" w:type="dxa"/>
          </w:tcPr>
          <w:p w14:paraId="202C2B97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zh-CN"/>
              </w:rPr>
              <w:t>Note 4</w:t>
            </w:r>
          </w:p>
        </w:tc>
        <w:tc>
          <w:tcPr>
            <w:tcW w:w="1245" w:type="dxa"/>
          </w:tcPr>
          <w:p w14:paraId="5990FE6B" w14:textId="77777777" w:rsidR="00481692" w:rsidRPr="0068258E" w:rsidRDefault="00481692" w:rsidP="00EC62D0">
            <w:pPr>
              <w:pStyle w:val="TAL"/>
            </w:pPr>
            <w:r w:rsidRPr="0068258E">
              <w:rPr>
                <w:szCs w:val="22"/>
              </w:rPr>
              <w:t xml:space="preserve">BWP#3 and </w:t>
            </w:r>
            <w:r w:rsidRPr="0068258E">
              <w:t>pc_bwp-WithoutRestriction = False and 100MHz</w:t>
            </w:r>
          </w:p>
        </w:tc>
      </w:tr>
      <w:tr w:rsidR="00481692" w:rsidRPr="0068258E" w14:paraId="7FD7F28D" w14:textId="77777777" w:rsidTr="00EC62D0">
        <w:tc>
          <w:tcPr>
            <w:tcW w:w="4535" w:type="dxa"/>
          </w:tcPr>
          <w:p w14:paraId="2269936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749C245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AEACB3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2454DA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7ADF26CF" w14:textId="77777777" w:rsidTr="00EC62D0">
        <w:tc>
          <w:tcPr>
            <w:tcW w:w="4535" w:type="dxa"/>
          </w:tcPr>
          <w:p w14:paraId="1A8116B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pdcch-ConfigCommon</w:t>
            </w:r>
          </w:p>
        </w:tc>
        <w:tc>
          <w:tcPr>
            <w:tcW w:w="2267" w:type="dxa"/>
          </w:tcPr>
          <w:p w14:paraId="655232E4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D7733B1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no cell specific configuration for dedicated BWP</w:t>
            </w:r>
          </w:p>
        </w:tc>
        <w:tc>
          <w:tcPr>
            <w:tcW w:w="1245" w:type="dxa"/>
          </w:tcPr>
          <w:p w14:paraId="0106BF22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68EC97B5" w14:textId="77777777" w:rsidTr="00EC62D0">
        <w:tc>
          <w:tcPr>
            <w:tcW w:w="4535" w:type="dxa"/>
          </w:tcPr>
          <w:p w14:paraId="5DE0BA8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lastRenderedPageBreak/>
              <w:t xml:space="preserve">    pdsch-ConfigCommon</w:t>
            </w:r>
          </w:p>
        </w:tc>
        <w:tc>
          <w:tcPr>
            <w:tcW w:w="2267" w:type="dxa"/>
          </w:tcPr>
          <w:p w14:paraId="11609EA5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2B2CC00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no cell specific configuration for dedicated BWP</w:t>
            </w:r>
          </w:p>
        </w:tc>
        <w:tc>
          <w:tcPr>
            <w:tcW w:w="1245" w:type="dxa"/>
          </w:tcPr>
          <w:p w14:paraId="6048EE58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5349AACC" w14:textId="77777777" w:rsidTr="00EC62D0">
        <w:tc>
          <w:tcPr>
            <w:tcW w:w="4535" w:type="dxa"/>
          </w:tcPr>
          <w:p w14:paraId="5784F09D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20FAC8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5A6353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A14E6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1E79F412" w14:textId="77777777" w:rsidTr="00EC62D0">
        <w:tc>
          <w:tcPr>
            <w:tcW w:w="4535" w:type="dxa"/>
          </w:tcPr>
          <w:p w14:paraId="4C2A24C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bwp-Dedicated SEQUENCE {</w:t>
            </w:r>
          </w:p>
        </w:tc>
        <w:tc>
          <w:tcPr>
            <w:tcW w:w="2267" w:type="dxa"/>
          </w:tcPr>
          <w:p w14:paraId="07D2E4B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9D9102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D0C09B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649171B2" w14:textId="77777777" w:rsidTr="00EC62D0">
        <w:tc>
          <w:tcPr>
            <w:tcW w:w="4535" w:type="dxa"/>
          </w:tcPr>
          <w:p w14:paraId="47951075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pdcch-Config CHOICE {</w:t>
            </w:r>
          </w:p>
        </w:tc>
        <w:tc>
          <w:tcPr>
            <w:tcW w:w="2267" w:type="dxa"/>
          </w:tcPr>
          <w:p w14:paraId="3CA54201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AE1F09D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D87F1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00DF0942" w14:textId="77777777" w:rsidTr="00EC62D0">
        <w:tc>
          <w:tcPr>
            <w:tcW w:w="4535" w:type="dxa"/>
          </w:tcPr>
          <w:p w14:paraId="3AC3A4AA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 setup </w:t>
            </w:r>
          </w:p>
        </w:tc>
        <w:tc>
          <w:tcPr>
            <w:tcW w:w="2267" w:type="dxa"/>
          </w:tcPr>
          <w:p w14:paraId="7E90CFEA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PDCCH-Config-BWP-N with condition BWP#N</w:t>
            </w:r>
          </w:p>
        </w:tc>
        <w:tc>
          <w:tcPr>
            <w:tcW w:w="1700" w:type="dxa"/>
          </w:tcPr>
          <w:p w14:paraId="14855320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D2A3B4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587E49FE" w14:textId="77777777" w:rsidTr="00EC62D0">
        <w:tc>
          <w:tcPr>
            <w:tcW w:w="4535" w:type="dxa"/>
          </w:tcPr>
          <w:p w14:paraId="0772ECCA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EF2C39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2477F9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F7B242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1EF7F29F" w14:textId="77777777" w:rsidTr="00EC62D0">
        <w:tc>
          <w:tcPr>
            <w:tcW w:w="4535" w:type="dxa"/>
          </w:tcPr>
          <w:p w14:paraId="7FE98211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pdsch-Config CHOICE {</w:t>
            </w:r>
          </w:p>
        </w:tc>
        <w:tc>
          <w:tcPr>
            <w:tcW w:w="2267" w:type="dxa"/>
          </w:tcPr>
          <w:p w14:paraId="3C2FBC7D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5EDA0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E0325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095A8F0B" w14:textId="77777777" w:rsidTr="00EC62D0">
        <w:tc>
          <w:tcPr>
            <w:tcW w:w="4535" w:type="dxa"/>
          </w:tcPr>
          <w:p w14:paraId="29238E63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  setup </w:t>
            </w:r>
          </w:p>
        </w:tc>
        <w:tc>
          <w:tcPr>
            <w:tcW w:w="2267" w:type="dxa"/>
          </w:tcPr>
          <w:p w14:paraId="541A308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PDSCH-Config-BWP-N with condition BWP#N</w:t>
            </w:r>
          </w:p>
        </w:tc>
        <w:tc>
          <w:tcPr>
            <w:tcW w:w="1700" w:type="dxa"/>
          </w:tcPr>
          <w:p w14:paraId="0BC4663D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92F8AC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0995400D" w14:textId="77777777" w:rsidTr="00EC62D0">
        <w:tc>
          <w:tcPr>
            <w:tcW w:w="4535" w:type="dxa"/>
          </w:tcPr>
          <w:p w14:paraId="722E4114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383A349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1C0DA6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4462F5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5508E43C" w14:textId="77777777" w:rsidTr="00EC62D0">
        <w:tc>
          <w:tcPr>
            <w:tcW w:w="4535" w:type="dxa"/>
          </w:tcPr>
          <w:p w14:paraId="3DC6EDB1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3997745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814EFD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BFE6DF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4E589A93" w14:textId="77777777" w:rsidTr="00EC62D0">
        <w:tc>
          <w:tcPr>
            <w:tcW w:w="4535" w:type="dxa"/>
          </w:tcPr>
          <w:p w14:paraId="5128B454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  <w:r w:rsidRPr="0068258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19ACEE3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FFA22C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FD454E" w14:textId="77777777" w:rsidR="00481692" w:rsidRPr="0068258E" w:rsidRDefault="00481692" w:rsidP="00EC62D0">
            <w:pPr>
              <w:pStyle w:val="TAL"/>
              <w:rPr>
                <w:lang w:eastAsia="en-US"/>
              </w:rPr>
            </w:pPr>
          </w:p>
        </w:tc>
      </w:tr>
      <w:tr w:rsidR="00481692" w:rsidRPr="0068258E" w14:paraId="19BC927E" w14:textId="77777777" w:rsidTr="00EC62D0">
        <w:tc>
          <w:tcPr>
            <w:tcW w:w="9747" w:type="dxa"/>
            <w:gridSpan w:val="4"/>
          </w:tcPr>
          <w:p w14:paraId="382EE00E" w14:textId="70F239BC" w:rsidR="00481692" w:rsidRPr="0068258E" w:rsidRDefault="00481692" w:rsidP="00EC62D0">
            <w:pPr>
              <w:pStyle w:val="TAN"/>
              <w:rPr>
                <w:szCs w:val="22"/>
              </w:rPr>
            </w:pPr>
            <w:r w:rsidRPr="0068258E">
              <w:rPr>
                <w:lang w:eastAsia="en-US"/>
              </w:rPr>
              <w:t>Note 1:</w:t>
            </w:r>
            <w:r w:rsidRPr="0068258E">
              <w:rPr>
                <w:lang w:eastAsia="en-US"/>
              </w:rPr>
              <w:tab/>
              <w:t xml:space="preserve">According to TS 38.214 [21] clause 5.1.2.2.2 with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5DE4356" wp14:editId="47B474D0">
                  <wp:extent cx="358140" cy="278130"/>
                  <wp:effectExtent l="0" t="0" r="381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258E">
              <w:rPr>
                <w:szCs w:val="22"/>
              </w:rPr>
              <w:t xml:space="preserve">=275, </w:t>
            </w:r>
            <w:r w:rsidRPr="00481692">
              <w:rPr>
                <w:szCs w:val="22"/>
                <w:highlight w:val="yellow"/>
              </w:rPr>
              <w:t>L</w:t>
            </w:r>
            <w:r w:rsidRPr="00481692">
              <w:rPr>
                <w:szCs w:val="22"/>
                <w:highlight w:val="yellow"/>
                <w:vertAlign w:val="subscript"/>
              </w:rPr>
              <w:t>RBs</w:t>
            </w:r>
            <w:r w:rsidRPr="00481692">
              <w:rPr>
                <w:szCs w:val="22"/>
                <w:highlight w:val="yellow"/>
              </w:rPr>
              <w:t>=6</w:t>
            </w:r>
            <w:r w:rsidRPr="0068258E">
              <w:rPr>
                <w:szCs w:val="22"/>
              </w:rPr>
              <w:t xml:space="preserve"> and RB</w:t>
            </w:r>
            <w:r w:rsidRPr="0068258E">
              <w:rPr>
                <w:szCs w:val="22"/>
                <w:vertAlign w:val="subscript"/>
              </w:rPr>
              <w:t>Start</w:t>
            </w:r>
            <w:r w:rsidRPr="0068258E">
              <w:rPr>
                <w:szCs w:val="22"/>
              </w:rPr>
              <w:t>=6,12,18 for BWP#1,2,3</w:t>
            </w:r>
          </w:p>
          <w:p w14:paraId="79564D14" w14:textId="3AB6077F" w:rsidR="00481692" w:rsidRPr="0068258E" w:rsidRDefault="00481692" w:rsidP="00EC62D0">
            <w:pPr>
              <w:pStyle w:val="TAN"/>
              <w:rPr>
                <w:szCs w:val="22"/>
              </w:rPr>
            </w:pPr>
            <w:r w:rsidRPr="0068258E">
              <w:rPr>
                <w:szCs w:val="22"/>
              </w:rPr>
              <w:t xml:space="preserve">Note 2: </w:t>
            </w:r>
            <w:r w:rsidRPr="0068258E">
              <w:t xml:space="preserve">According to TS 38.214 [21] clause 5.1.2.2.2 with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C9F177" wp14:editId="21E3C980">
                  <wp:extent cx="358140" cy="278130"/>
                  <wp:effectExtent l="0" t="0" r="381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258E">
              <w:rPr>
                <w:szCs w:val="22"/>
              </w:rPr>
              <w:t>=275, L</w:t>
            </w:r>
            <w:r w:rsidRPr="0068258E">
              <w:rPr>
                <w:szCs w:val="22"/>
                <w:vertAlign w:val="subscript"/>
              </w:rPr>
              <w:t>RBs</w:t>
            </w:r>
            <w:r w:rsidRPr="0068258E">
              <w:rPr>
                <w:szCs w:val="22"/>
              </w:rPr>
              <w:t>=25 and RB</w:t>
            </w:r>
            <w:r w:rsidRPr="0068258E">
              <w:rPr>
                <w:szCs w:val="22"/>
                <w:vertAlign w:val="subscript"/>
              </w:rPr>
              <w:t>Start</w:t>
            </w:r>
            <w:r w:rsidRPr="0068258E">
              <w:rPr>
                <w:szCs w:val="22"/>
              </w:rPr>
              <w:t>=0 for BWP#1,2,3</w:t>
            </w:r>
          </w:p>
          <w:p w14:paraId="7ED7E9DA" w14:textId="496E8FB4" w:rsidR="00481692" w:rsidRPr="0068258E" w:rsidRDefault="00481692" w:rsidP="00EC62D0">
            <w:pPr>
              <w:pStyle w:val="TAN"/>
              <w:rPr>
                <w:szCs w:val="22"/>
              </w:rPr>
            </w:pPr>
            <w:r w:rsidRPr="0068258E">
              <w:t>Note 3</w:t>
            </w:r>
            <w:r w:rsidRPr="0068258E">
              <w:rPr>
                <w:lang w:eastAsia="zh-CN"/>
              </w:rPr>
              <w:t xml:space="preserve">: </w:t>
            </w:r>
            <w:r w:rsidRPr="0068258E">
              <w:t xml:space="preserve">According to TS 38.214 [21] clause 5.1.2.2.2 with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041370D" wp14:editId="4AD7874E">
                  <wp:extent cx="358140" cy="278130"/>
                  <wp:effectExtent l="0" t="0" r="381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258E">
              <w:rPr>
                <w:szCs w:val="22"/>
              </w:rPr>
              <w:t>=275, L</w:t>
            </w:r>
            <w:r w:rsidRPr="0068258E">
              <w:rPr>
                <w:szCs w:val="22"/>
                <w:vertAlign w:val="subscript"/>
              </w:rPr>
              <w:t>RBs</w:t>
            </w:r>
            <w:r w:rsidRPr="0068258E">
              <w:rPr>
                <w:szCs w:val="22"/>
              </w:rPr>
              <w:t>=30,36,42 and RB</w:t>
            </w:r>
            <w:r w:rsidRPr="0068258E">
              <w:rPr>
                <w:szCs w:val="22"/>
                <w:vertAlign w:val="subscript"/>
              </w:rPr>
              <w:t>Start</w:t>
            </w:r>
            <w:r w:rsidRPr="0068258E">
              <w:rPr>
                <w:szCs w:val="22"/>
              </w:rPr>
              <w:t>=0 for BWP#1,2,3</w:t>
            </w:r>
          </w:p>
          <w:p w14:paraId="3C335E7C" w14:textId="65109A6D" w:rsidR="00481692" w:rsidRPr="0068258E" w:rsidRDefault="00481692" w:rsidP="00EC62D0">
            <w:pPr>
              <w:pStyle w:val="TAN"/>
              <w:rPr>
                <w:lang w:eastAsia="en-US"/>
              </w:rPr>
            </w:pPr>
            <w:r w:rsidRPr="0068258E">
              <w:t>Note 4</w:t>
            </w:r>
            <w:r w:rsidRPr="0068258E">
              <w:rPr>
                <w:lang w:eastAsia="zh-CN"/>
              </w:rPr>
              <w:t xml:space="preserve">: </w:t>
            </w:r>
            <w:r w:rsidRPr="0068258E">
              <w:t xml:space="preserve">According to TS 38.214 [21] clause 5.1.2.2.2 with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E9B8E1" wp14:editId="04F92517">
                  <wp:extent cx="358140" cy="278130"/>
                  <wp:effectExtent l="0" t="0" r="381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258E">
              <w:rPr>
                <w:szCs w:val="22"/>
              </w:rPr>
              <w:t>=275, L</w:t>
            </w:r>
            <w:r w:rsidRPr="0068258E">
              <w:rPr>
                <w:szCs w:val="22"/>
                <w:vertAlign w:val="subscript"/>
              </w:rPr>
              <w:t>RBs</w:t>
            </w:r>
            <w:r w:rsidRPr="0068258E">
              <w:rPr>
                <w:szCs w:val="22"/>
              </w:rPr>
              <w:t>=48,54,60 and RB</w:t>
            </w:r>
            <w:r w:rsidRPr="0068258E">
              <w:rPr>
                <w:szCs w:val="22"/>
                <w:vertAlign w:val="subscript"/>
              </w:rPr>
              <w:t>Start</w:t>
            </w:r>
            <w:r w:rsidRPr="0068258E">
              <w:rPr>
                <w:szCs w:val="22"/>
              </w:rPr>
              <w:t>=0 for BWP#1,2,3</w:t>
            </w:r>
          </w:p>
        </w:tc>
      </w:tr>
    </w:tbl>
    <w:p w14:paraId="47DB989C" w14:textId="77777777" w:rsidR="00481692" w:rsidRDefault="00481692" w:rsidP="00C30519">
      <w:pPr>
        <w:pStyle w:val="a0"/>
        <w:rPr>
          <w:lang w:val="en-US"/>
        </w:rPr>
      </w:pPr>
    </w:p>
    <w:p w14:paraId="77D82E50" w14:textId="50365ADD" w:rsidR="00AC6808" w:rsidRDefault="00AC6808" w:rsidP="00C30519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38.523-3 </w:t>
      </w:r>
      <w:r w:rsidRPr="00774B21">
        <w:t>7.1.2.2.3.1</w:t>
      </w:r>
      <w:r>
        <w:rPr>
          <w:lang w:val="en-US" w:eastAsia="zh-CN"/>
        </w:rPr>
        <w:t>]</w:t>
      </w:r>
    </w:p>
    <w:p w14:paraId="2B967E75" w14:textId="77777777" w:rsidR="00AC6808" w:rsidRPr="00774B21" w:rsidRDefault="00AC6808" w:rsidP="00AC6808">
      <w:r w:rsidRPr="00774B21">
        <w:t>This scheduling scheme multiplexes the different kinds of PDSCH transmissions in the frequency domain of a single BWP by exclusively using resource allocation type 1 with non-interleaved VRB-to-PRB mapping. Assuming the resource blocks being numbered from 0 to N</w:t>
      </w:r>
      <w:r w:rsidRPr="00774B21">
        <w:rPr>
          <w:vertAlign w:val="subscript"/>
        </w:rPr>
        <w:t>BWP</w:t>
      </w:r>
      <w:r w:rsidRPr="00774B21">
        <w:t>-1 (with N</w:t>
      </w:r>
      <w:r w:rsidRPr="00774B21">
        <w:rPr>
          <w:vertAlign w:val="subscript"/>
        </w:rPr>
        <w:t>BWP</w:t>
      </w:r>
      <w:r w:rsidRPr="00774B21">
        <w:t xml:space="preserve"> being the size of the BWP) the following allocation is done:</w:t>
      </w:r>
    </w:p>
    <w:p w14:paraId="477E1516" w14:textId="77777777" w:rsidR="00AC6808" w:rsidRPr="00774B21" w:rsidRDefault="00AC6808" w:rsidP="00AC6808">
      <w:pPr>
        <w:pStyle w:val="TH"/>
      </w:pPr>
      <w:r w:rsidRPr="00774B21">
        <w:t>Table 7.1.2.2.3.1-1: Resource allocation for frequency domain multiplexing, RA type1, non-interleaved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261"/>
        <w:gridCol w:w="2020"/>
        <w:gridCol w:w="2572"/>
        <w:gridCol w:w="1216"/>
      </w:tblGrid>
      <w:tr w:rsidR="00AC6808" w:rsidRPr="00774B21" w14:paraId="47EEC385" w14:textId="77777777" w:rsidTr="00EC62D0">
        <w:tc>
          <w:tcPr>
            <w:tcW w:w="2562" w:type="dxa"/>
            <w:vMerge w:val="restart"/>
            <w:shd w:val="clear" w:color="auto" w:fill="auto"/>
          </w:tcPr>
          <w:p w14:paraId="4AFBCAE1" w14:textId="77777777" w:rsidR="00AC6808" w:rsidRPr="00774B21" w:rsidRDefault="00AC6808" w:rsidP="00EC62D0">
            <w:pPr>
              <w:pStyle w:val="TAH"/>
            </w:pPr>
            <w:r w:rsidRPr="00774B21">
              <w:t>Kind of PDSCH transmission (Note 1)</w:t>
            </w:r>
          </w:p>
        </w:tc>
        <w:tc>
          <w:tcPr>
            <w:tcW w:w="1261" w:type="dxa"/>
            <w:vMerge w:val="restart"/>
          </w:tcPr>
          <w:p w14:paraId="38A2E411" w14:textId="77777777" w:rsidR="00AC6808" w:rsidRPr="00774B21" w:rsidRDefault="00AC6808" w:rsidP="00EC62D0">
            <w:pPr>
              <w:pStyle w:val="TAH"/>
            </w:pPr>
            <w:r w:rsidRPr="00774B21">
              <w:t>CORESET#</w:t>
            </w:r>
          </w:p>
        </w:tc>
        <w:tc>
          <w:tcPr>
            <w:tcW w:w="2020" w:type="dxa"/>
            <w:tcBorders>
              <w:bottom w:val="nil"/>
            </w:tcBorders>
          </w:tcPr>
          <w:p w14:paraId="5C144135" w14:textId="77777777" w:rsidR="00AC6808" w:rsidRPr="00774B21" w:rsidRDefault="00AC6808" w:rsidP="00EC62D0">
            <w:pPr>
              <w:pStyle w:val="TAH"/>
            </w:pPr>
            <w:r w:rsidRPr="00774B21">
              <w:t>SSB index of the cell (Note 4)</w:t>
            </w:r>
          </w:p>
        </w:tc>
        <w:tc>
          <w:tcPr>
            <w:tcW w:w="3788" w:type="dxa"/>
            <w:gridSpan w:val="2"/>
            <w:shd w:val="clear" w:color="auto" w:fill="auto"/>
          </w:tcPr>
          <w:p w14:paraId="101670B7" w14:textId="77777777" w:rsidR="00AC6808" w:rsidRPr="00774B21" w:rsidRDefault="00AC6808" w:rsidP="00EC62D0">
            <w:pPr>
              <w:pStyle w:val="TAH"/>
            </w:pPr>
            <w:r w:rsidRPr="00774B21">
              <w:t>Resource block allocation (Note 2)</w:t>
            </w:r>
          </w:p>
        </w:tc>
      </w:tr>
      <w:tr w:rsidR="00AC6808" w:rsidRPr="00774B21" w14:paraId="7E09B657" w14:textId="77777777" w:rsidTr="00EC62D0">
        <w:tc>
          <w:tcPr>
            <w:tcW w:w="25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CF9125" w14:textId="77777777" w:rsidR="00AC6808" w:rsidRPr="00774B21" w:rsidRDefault="00AC6808" w:rsidP="00EC62D0">
            <w:pPr>
              <w:pStyle w:val="TAH"/>
            </w:pPr>
          </w:p>
        </w:tc>
        <w:tc>
          <w:tcPr>
            <w:tcW w:w="1261" w:type="dxa"/>
            <w:vMerge/>
          </w:tcPr>
          <w:p w14:paraId="0F000B64" w14:textId="77777777" w:rsidR="00AC6808" w:rsidRPr="00774B21" w:rsidRDefault="00AC6808" w:rsidP="00EC62D0">
            <w:pPr>
              <w:pStyle w:val="TAH"/>
            </w:pPr>
          </w:p>
        </w:tc>
        <w:tc>
          <w:tcPr>
            <w:tcW w:w="2020" w:type="dxa"/>
            <w:tcBorders>
              <w:top w:val="nil"/>
            </w:tcBorders>
          </w:tcPr>
          <w:p w14:paraId="0FC1B1BB" w14:textId="77777777" w:rsidR="00AC6808" w:rsidRPr="00774B21" w:rsidRDefault="00AC6808" w:rsidP="00EC62D0">
            <w:pPr>
              <w:pStyle w:val="TAH"/>
            </w:pPr>
          </w:p>
        </w:tc>
        <w:tc>
          <w:tcPr>
            <w:tcW w:w="2572" w:type="dxa"/>
            <w:shd w:val="clear" w:color="auto" w:fill="auto"/>
          </w:tcPr>
          <w:p w14:paraId="14CC0178" w14:textId="77777777" w:rsidR="00AC6808" w:rsidRPr="00774B21" w:rsidRDefault="00AC6808" w:rsidP="00EC62D0">
            <w:pPr>
              <w:pStyle w:val="TAH"/>
              <w:rPr>
                <w:vertAlign w:val="subscript"/>
              </w:rPr>
            </w:pPr>
            <w:r w:rsidRPr="00774B21">
              <w:t>RB</w:t>
            </w:r>
            <w:r w:rsidRPr="00774B21">
              <w:rPr>
                <w:vertAlign w:val="subscript"/>
              </w:rPr>
              <w:t>start</w:t>
            </w:r>
          </w:p>
          <w:p w14:paraId="71610459" w14:textId="77777777" w:rsidR="00AC6808" w:rsidRPr="00774B21" w:rsidRDefault="00AC6808" w:rsidP="00EC62D0">
            <w:pPr>
              <w:pStyle w:val="TAH"/>
            </w:pPr>
            <w:r w:rsidRPr="00774B21">
              <w:t>(Note 2)</w:t>
            </w:r>
          </w:p>
        </w:tc>
        <w:tc>
          <w:tcPr>
            <w:tcW w:w="1216" w:type="dxa"/>
            <w:shd w:val="clear" w:color="auto" w:fill="auto"/>
          </w:tcPr>
          <w:p w14:paraId="31F0CD88" w14:textId="77777777" w:rsidR="00AC6808" w:rsidRPr="00774B21" w:rsidRDefault="00AC6808" w:rsidP="00EC62D0">
            <w:pPr>
              <w:pStyle w:val="TAH"/>
            </w:pPr>
            <w:r w:rsidRPr="00774B21">
              <w:t>L</w:t>
            </w:r>
            <w:r w:rsidRPr="00774B21">
              <w:rPr>
                <w:vertAlign w:val="subscript"/>
              </w:rPr>
              <w:t>RBs,max</w:t>
            </w:r>
            <w:r w:rsidRPr="00774B21">
              <w:t xml:space="preserve"> (Note 2)</w:t>
            </w:r>
          </w:p>
        </w:tc>
      </w:tr>
      <w:tr w:rsidR="00AC6808" w:rsidRPr="00774B21" w14:paraId="397A8576" w14:textId="77777777" w:rsidTr="00EC62D0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55A522F0" w14:textId="77777777" w:rsidR="00AC6808" w:rsidRPr="00774B21" w:rsidRDefault="00AC6808" w:rsidP="00EC62D0">
            <w:pPr>
              <w:pStyle w:val="TAL"/>
            </w:pPr>
            <w:r w:rsidRPr="00774B21">
              <w:t>System information</w:t>
            </w:r>
          </w:p>
        </w:tc>
        <w:tc>
          <w:tcPr>
            <w:tcW w:w="1261" w:type="dxa"/>
            <w:vMerge w:val="restart"/>
          </w:tcPr>
          <w:p w14:paraId="3B3A2A6D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2020" w:type="dxa"/>
          </w:tcPr>
          <w:p w14:paraId="417A7E40" w14:textId="77777777" w:rsidR="00AC6808" w:rsidRPr="00774B21" w:rsidRDefault="00AC6808" w:rsidP="00EC62D0">
            <w:pPr>
              <w:pStyle w:val="TAC"/>
            </w:pPr>
            <w:r w:rsidRPr="00774B21">
              <w:t>SSB#1</w:t>
            </w:r>
          </w:p>
        </w:tc>
        <w:tc>
          <w:tcPr>
            <w:tcW w:w="2572" w:type="dxa"/>
            <w:shd w:val="clear" w:color="auto" w:fill="auto"/>
          </w:tcPr>
          <w:p w14:paraId="134A313F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1216" w:type="dxa"/>
            <w:shd w:val="clear" w:color="auto" w:fill="auto"/>
          </w:tcPr>
          <w:p w14:paraId="2050091E" w14:textId="77777777" w:rsidR="00AC6808" w:rsidRPr="00774B21" w:rsidRDefault="00AC6808" w:rsidP="00EC62D0">
            <w:pPr>
              <w:pStyle w:val="TAC"/>
            </w:pPr>
            <w:r w:rsidRPr="00774B21">
              <w:t>7</w:t>
            </w:r>
          </w:p>
        </w:tc>
      </w:tr>
      <w:tr w:rsidR="00AC6808" w:rsidRPr="00774B21" w14:paraId="31E6AD88" w14:textId="77777777" w:rsidTr="00EC62D0">
        <w:tc>
          <w:tcPr>
            <w:tcW w:w="25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ED73C" w14:textId="77777777" w:rsidR="00AC6808" w:rsidRPr="00774B21" w:rsidRDefault="00AC6808" w:rsidP="00EC62D0">
            <w:pPr>
              <w:pStyle w:val="TAL"/>
            </w:pPr>
          </w:p>
        </w:tc>
        <w:tc>
          <w:tcPr>
            <w:tcW w:w="1261" w:type="dxa"/>
            <w:vMerge/>
          </w:tcPr>
          <w:p w14:paraId="4D73EAB1" w14:textId="77777777" w:rsidR="00AC6808" w:rsidRPr="00774B21" w:rsidRDefault="00AC6808" w:rsidP="00EC62D0">
            <w:pPr>
              <w:pStyle w:val="TAC"/>
            </w:pPr>
          </w:p>
        </w:tc>
        <w:tc>
          <w:tcPr>
            <w:tcW w:w="2020" w:type="dxa"/>
          </w:tcPr>
          <w:p w14:paraId="72FF7698" w14:textId="77777777" w:rsidR="00AC6808" w:rsidRPr="00774B21" w:rsidRDefault="00AC6808" w:rsidP="00EC62D0">
            <w:pPr>
              <w:pStyle w:val="TAC"/>
            </w:pPr>
            <w:r w:rsidRPr="00774B21">
              <w:t>SSB#0</w:t>
            </w:r>
          </w:p>
        </w:tc>
        <w:tc>
          <w:tcPr>
            <w:tcW w:w="2572" w:type="dxa"/>
            <w:shd w:val="clear" w:color="auto" w:fill="auto"/>
          </w:tcPr>
          <w:p w14:paraId="4D758D72" w14:textId="77777777" w:rsidR="00AC6808" w:rsidRPr="00774B21" w:rsidRDefault="00AC6808" w:rsidP="00EC62D0">
            <w:pPr>
              <w:pStyle w:val="TAC"/>
            </w:pPr>
            <w:r w:rsidRPr="00774B21">
              <w:t>N</w:t>
            </w:r>
            <w:r w:rsidRPr="00774B21">
              <w:rPr>
                <w:vertAlign w:val="subscript"/>
              </w:rPr>
              <w:t>BWP</w:t>
            </w:r>
            <w:r w:rsidRPr="00774B21">
              <w:t>-7</w:t>
            </w:r>
          </w:p>
        </w:tc>
        <w:tc>
          <w:tcPr>
            <w:tcW w:w="1216" w:type="dxa"/>
            <w:shd w:val="clear" w:color="auto" w:fill="auto"/>
          </w:tcPr>
          <w:p w14:paraId="31C01B5E" w14:textId="77777777" w:rsidR="00AC6808" w:rsidRPr="00774B21" w:rsidRDefault="00AC6808" w:rsidP="00EC62D0">
            <w:pPr>
              <w:pStyle w:val="TAC"/>
            </w:pPr>
            <w:r w:rsidRPr="00774B21">
              <w:t>7</w:t>
            </w:r>
          </w:p>
        </w:tc>
      </w:tr>
      <w:tr w:rsidR="00AC6808" w:rsidRPr="00774B21" w14:paraId="445DC4DB" w14:textId="77777777" w:rsidTr="00EC62D0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799BFFB6" w14:textId="77777777" w:rsidR="00AC6808" w:rsidRPr="00774B21" w:rsidRDefault="00AC6808" w:rsidP="00EC62D0">
            <w:pPr>
              <w:pStyle w:val="TAL"/>
            </w:pPr>
            <w:r w:rsidRPr="00774B21">
              <w:t>Paging (Note 3)</w:t>
            </w:r>
          </w:p>
        </w:tc>
        <w:tc>
          <w:tcPr>
            <w:tcW w:w="1261" w:type="dxa"/>
            <w:vMerge w:val="restart"/>
          </w:tcPr>
          <w:p w14:paraId="70ADE9FE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2020" w:type="dxa"/>
          </w:tcPr>
          <w:p w14:paraId="5AF69F4C" w14:textId="77777777" w:rsidR="00AC6808" w:rsidRPr="00774B21" w:rsidRDefault="00AC6808" w:rsidP="00EC62D0">
            <w:pPr>
              <w:pStyle w:val="TAC"/>
            </w:pPr>
            <w:r w:rsidRPr="00774B21">
              <w:t>SSB#1</w:t>
            </w:r>
          </w:p>
        </w:tc>
        <w:tc>
          <w:tcPr>
            <w:tcW w:w="2572" w:type="dxa"/>
            <w:shd w:val="clear" w:color="auto" w:fill="auto"/>
          </w:tcPr>
          <w:p w14:paraId="424A0159" w14:textId="77777777" w:rsidR="00AC6808" w:rsidRPr="00774B21" w:rsidRDefault="00AC6808" w:rsidP="00EC62D0">
            <w:pPr>
              <w:pStyle w:val="TAC"/>
            </w:pPr>
            <w:r w:rsidRPr="00774B21">
              <w:t>7</w:t>
            </w:r>
          </w:p>
        </w:tc>
        <w:tc>
          <w:tcPr>
            <w:tcW w:w="1216" w:type="dxa"/>
            <w:shd w:val="clear" w:color="auto" w:fill="auto"/>
          </w:tcPr>
          <w:p w14:paraId="2C228BE6" w14:textId="77777777" w:rsidR="00AC6808" w:rsidRPr="00774B21" w:rsidRDefault="00AC6808" w:rsidP="00EC62D0">
            <w:pPr>
              <w:pStyle w:val="TAC"/>
            </w:pPr>
            <w:r w:rsidRPr="00774B21">
              <w:t>N</w:t>
            </w:r>
            <w:r w:rsidRPr="00774B21">
              <w:rPr>
                <w:vertAlign w:val="subscript"/>
              </w:rPr>
              <w:t>BWP</w:t>
            </w:r>
            <w:r w:rsidRPr="00774B21">
              <w:t>-7</w:t>
            </w:r>
          </w:p>
        </w:tc>
      </w:tr>
      <w:tr w:rsidR="00AC6808" w:rsidRPr="00774B21" w14:paraId="484EBA31" w14:textId="77777777" w:rsidTr="00EC62D0">
        <w:tc>
          <w:tcPr>
            <w:tcW w:w="25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5D847" w14:textId="77777777" w:rsidR="00AC6808" w:rsidRPr="00774B21" w:rsidRDefault="00AC6808" w:rsidP="00EC62D0">
            <w:pPr>
              <w:pStyle w:val="TAL"/>
            </w:pPr>
          </w:p>
        </w:tc>
        <w:tc>
          <w:tcPr>
            <w:tcW w:w="1261" w:type="dxa"/>
            <w:vMerge/>
          </w:tcPr>
          <w:p w14:paraId="64570A03" w14:textId="77777777" w:rsidR="00AC6808" w:rsidRPr="00774B21" w:rsidRDefault="00AC6808" w:rsidP="00EC62D0">
            <w:pPr>
              <w:pStyle w:val="TAC"/>
            </w:pPr>
          </w:p>
        </w:tc>
        <w:tc>
          <w:tcPr>
            <w:tcW w:w="2020" w:type="dxa"/>
          </w:tcPr>
          <w:p w14:paraId="7A27F658" w14:textId="77777777" w:rsidR="00AC6808" w:rsidRPr="00774B21" w:rsidRDefault="00AC6808" w:rsidP="00EC62D0">
            <w:pPr>
              <w:pStyle w:val="TAC"/>
            </w:pPr>
            <w:r w:rsidRPr="00774B21">
              <w:t>SSB#0</w:t>
            </w:r>
          </w:p>
        </w:tc>
        <w:tc>
          <w:tcPr>
            <w:tcW w:w="2572" w:type="dxa"/>
            <w:shd w:val="clear" w:color="auto" w:fill="auto"/>
          </w:tcPr>
          <w:p w14:paraId="6A228554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1216" w:type="dxa"/>
            <w:shd w:val="clear" w:color="auto" w:fill="auto"/>
          </w:tcPr>
          <w:p w14:paraId="4961CEFE" w14:textId="77777777" w:rsidR="00AC6808" w:rsidRPr="00774B21" w:rsidRDefault="00AC6808" w:rsidP="00EC62D0">
            <w:pPr>
              <w:pStyle w:val="TAC"/>
            </w:pPr>
            <w:r w:rsidRPr="00774B21">
              <w:t>N</w:t>
            </w:r>
            <w:r w:rsidRPr="00774B21">
              <w:rPr>
                <w:vertAlign w:val="subscript"/>
              </w:rPr>
              <w:t>BWP</w:t>
            </w:r>
            <w:r w:rsidRPr="00774B21">
              <w:t>-7</w:t>
            </w:r>
          </w:p>
        </w:tc>
      </w:tr>
      <w:tr w:rsidR="00AC6808" w:rsidRPr="00774B21" w14:paraId="27450EE1" w14:textId="77777777" w:rsidTr="00EC62D0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0F49D46D" w14:textId="77777777" w:rsidR="00AC6808" w:rsidRPr="00774B21" w:rsidRDefault="00AC6808" w:rsidP="00EC62D0">
            <w:pPr>
              <w:pStyle w:val="TAL"/>
            </w:pPr>
            <w:r w:rsidRPr="00774B21">
              <w:t>Random access response (Note 3)</w:t>
            </w:r>
          </w:p>
        </w:tc>
        <w:tc>
          <w:tcPr>
            <w:tcW w:w="1261" w:type="dxa"/>
            <w:vMerge w:val="restart"/>
          </w:tcPr>
          <w:p w14:paraId="1E671F49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2020" w:type="dxa"/>
          </w:tcPr>
          <w:p w14:paraId="7527E425" w14:textId="77777777" w:rsidR="00AC6808" w:rsidRPr="00774B21" w:rsidRDefault="00AC6808" w:rsidP="00EC62D0">
            <w:pPr>
              <w:pStyle w:val="TAC"/>
            </w:pPr>
            <w:r w:rsidRPr="00774B21">
              <w:t>SSB#1</w:t>
            </w:r>
          </w:p>
        </w:tc>
        <w:tc>
          <w:tcPr>
            <w:tcW w:w="2572" w:type="dxa"/>
            <w:shd w:val="clear" w:color="auto" w:fill="auto"/>
          </w:tcPr>
          <w:p w14:paraId="16685B3A" w14:textId="77777777" w:rsidR="00AC6808" w:rsidRPr="00774B21" w:rsidRDefault="00AC6808" w:rsidP="00EC62D0">
            <w:pPr>
              <w:pStyle w:val="TAC"/>
            </w:pPr>
            <w:r w:rsidRPr="00774B21">
              <w:t>7</w:t>
            </w:r>
          </w:p>
        </w:tc>
        <w:tc>
          <w:tcPr>
            <w:tcW w:w="1216" w:type="dxa"/>
            <w:shd w:val="clear" w:color="auto" w:fill="auto"/>
          </w:tcPr>
          <w:p w14:paraId="3C80763E" w14:textId="77777777" w:rsidR="00AC6808" w:rsidRPr="00774B21" w:rsidRDefault="00AC6808" w:rsidP="00EC62D0">
            <w:pPr>
              <w:pStyle w:val="TAC"/>
            </w:pPr>
            <w:r w:rsidRPr="00774B21">
              <w:t>N</w:t>
            </w:r>
            <w:r w:rsidRPr="00774B21">
              <w:rPr>
                <w:vertAlign w:val="subscript"/>
              </w:rPr>
              <w:t>BWP</w:t>
            </w:r>
            <w:r w:rsidRPr="00774B21">
              <w:t>-7</w:t>
            </w:r>
          </w:p>
        </w:tc>
      </w:tr>
      <w:tr w:rsidR="00AC6808" w:rsidRPr="00774B21" w14:paraId="345BECF0" w14:textId="77777777" w:rsidTr="00EC62D0">
        <w:tc>
          <w:tcPr>
            <w:tcW w:w="25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885DD" w14:textId="77777777" w:rsidR="00AC6808" w:rsidRPr="00774B21" w:rsidRDefault="00AC6808" w:rsidP="00EC62D0">
            <w:pPr>
              <w:pStyle w:val="TAL"/>
            </w:pPr>
          </w:p>
        </w:tc>
        <w:tc>
          <w:tcPr>
            <w:tcW w:w="1261" w:type="dxa"/>
            <w:vMerge/>
          </w:tcPr>
          <w:p w14:paraId="221424A3" w14:textId="77777777" w:rsidR="00AC6808" w:rsidRPr="00774B21" w:rsidRDefault="00AC6808" w:rsidP="00EC62D0">
            <w:pPr>
              <w:pStyle w:val="TAC"/>
            </w:pPr>
          </w:p>
        </w:tc>
        <w:tc>
          <w:tcPr>
            <w:tcW w:w="2020" w:type="dxa"/>
          </w:tcPr>
          <w:p w14:paraId="79CE4146" w14:textId="77777777" w:rsidR="00AC6808" w:rsidRPr="00774B21" w:rsidRDefault="00AC6808" w:rsidP="00EC62D0">
            <w:pPr>
              <w:pStyle w:val="TAC"/>
            </w:pPr>
            <w:r w:rsidRPr="00774B21">
              <w:t>SSB#0</w:t>
            </w:r>
          </w:p>
        </w:tc>
        <w:tc>
          <w:tcPr>
            <w:tcW w:w="2572" w:type="dxa"/>
            <w:shd w:val="clear" w:color="auto" w:fill="auto"/>
          </w:tcPr>
          <w:p w14:paraId="78AB263E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1216" w:type="dxa"/>
            <w:shd w:val="clear" w:color="auto" w:fill="auto"/>
          </w:tcPr>
          <w:p w14:paraId="58E716A0" w14:textId="77777777" w:rsidR="00AC6808" w:rsidRPr="00774B21" w:rsidRDefault="00AC6808" w:rsidP="00EC62D0">
            <w:pPr>
              <w:pStyle w:val="TAC"/>
            </w:pPr>
            <w:r w:rsidRPr="00774B21">
              <w:t>N</w:t>
            </w:r>
            <w:r w:rsidRPr="00774B21">
              <w:rPr>
                <w:vertAlign w:val="subscript"/>
              </w:rPr>
              <w:t>BWP</w:t>
            </w:r>
            <w:r w:rsidRPr="00774B21">
              <w:t>-7</w:t>
            </w:r>
          </w:p>
        </w:tc>
      </w:tr>
      <w:tr w:rsidR="00AC6808" w:rsidRPr="00774B21" w14:paraId="61E470F8" w14:textId="77777777" w:rsidTr="00EC62D0">
        <w:tc>
          <w:tcPr>
            <w:tcW w:w="2562" w:type="dxa"/>
            <w:vMerge w:val="restart"/>
            <w:tcBorders>
              <w:top w:val="nil"/>
            </w:tcBorders>
            <w:shd w:val="clear" w:color="auto" w:fill="auto"/>
          </w:tcPr>
          <w:p w14:paraId="459D93D8" w14:textId="77777777" w:rsidR="00AC6808" w:rsidRPr="00774B21" w:rsidRDefault="00AC6808" w:rsidP="00EC62D0">
            <w:pPr>
              <w:pStyle w:val="TAL"/>
            </w:pPr>
            <w:r w:rsidRPr="00774B21">
              <w:t>CCCH and DCCH transmission on CSS (Note 3)</w:t>
            </w:r>
          </w:p>
        </w:tc>
        <w:tc>
          <w:tcPr>
            <w:tcW w:w="1261" w:type="dxa"/>
            <w:vMerge w:val="restart"/>
          </w:tcPr>
          <w:p w14:paraId="493DAB72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2020" w:type="dxa"/>
          </w:tcPr>
          <w:p w14:paraId="5DE7166B" w14:textId="77777777" w:rsidR="00AC6808" w:rsidRPr="00481692" w:rsidRDefault="00AC6808" w:rsidP="00EC62D0">
            <w:pPr>
              <w:pStyle w:val="TAC"/>
              <w:rPr>
                <w:highlight w:val="yellow"/>
              </w:rPr>
            </w:pPr>
            <w:r w:rsidRPr="00481692">
              <w:rPr>
                <w:highlight w:val="yellow"/>
              </w:rPr>
              <w:t>SSB#1</w:t>
            </w:r>
          </w:p>
        </w:tc>
        <w:tc>
          <w:tcPr>
            <w:tcW w:w="2572" w:type="dxa"/>
            <w:shd w:val="clear" w:color="auto" w:fill="auto"/>
          </w:tcPr>
          <w:p w14:paraId="0553F731" w14:textId="77777777" w:rsidR="00AC6808" w:rsidRPr="00481692" w:rsidRDefault="00AC6808" w:rsidP="00EC62D0">
            <w:pPr>
              <w:pStyle w:val="TAC"/>
              <w:rPr>
                <w:highlight w:val="yellow"/>
              </w:rPr>
            </w:pPr>
            <w:r w:rsidRPr="00481692">
              <w:rPr>
                <w:highlight w:val="yellow"/>
              </w:rPr>
              <w:t>7</w:t>
            </w:r>
          </w:p>
        </w:tc>
        <w:tc>
          <w:tcPr>
            <w:tcW w:w="1216" w:type="dxa"/>
            <w:shd w:val="clear" w:color="auto" w:fill="auto"/>
          </w:tcPr>
          <w:p w14:paraId="013ED0FF" w14:textId="77777777" w:rsidR="00AC6808" w:rsidRPr="00481692" w:rsidRDefault="00AC6808" w:rsidP="00EC62D0">
            <w:pPr>
              <w:pStyle w:val="TAC"/>
              <w:rPr>
                <w:highlight w:val="yellow"/>
              </w:rPr>
            </w:pPr>
            <w:r w:rsidRPr="00481692">
              <w:rPr>
                <w:highlight w:val="yellow"/>
              </w:rPr>
              <w:t>N</w:t>
            </w:r>
            <w:r w:rsidRPr="00481692">
              <w:rPr>
                <w:highlight w:val="yellow"/>
                <w:vertAlign w:val="subscript"/>
              </w:rPr>
              <w:t>BWP</w:t>
            </w:r>
            <w:r w:rsidRPr="00481692">
              <w:rPr>
                <w:highlight w:val="yellow"/>
              </w:rPr>
              <w:t>-7</w:t>
            </w:r>
          </w:p>
        </w:tc>
      </w:tr>
      <w:tr w:rsidR="00AC6808" w:rsidRPr="00774B21" w14:paraId="27EF1395" w14:textId="77777777" w:rsidTr="00EC62D0">
        <w:tc>
          <w:tcPr>
            <w:tcW w:w="25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CECBFD" w14:textId="77777777" w:rsidR="00AC6808" w:rsidRPr="00774B21" w:rsidRDefault="00AC6808" w:rsidP="00EC62D0">
            <w:pPr>
              <w:pStyle w:val="TAL"/>
            </w:pPr>
          </w:p>
        </w:tc>
        <w:tc>
          <w:tcPr>
            <w:tcW w:w="1261" w:type="dxa"/>
            <w:vMerge/>
          </w:tcPr>
          <w:p w14:paraId="7F746B71" w14:textId="77777777" w:rsidR="00AC6808" w:rsidRPr="00774B21" w:rsidRDefault="00AC6808" w:rsidP="00EC62D0">
            <w:pPr>
              <w:pStyle w:val="TAC"/>
            </w:pPr>
          </w:p>
        </w:tc>
        <w:tc>
          <w:tcPr>
            <w:tcW w:w="2020" w:type="dxa"/>
          </w:tcPr>
          <w:p w14:paraId="304AD9A5" w14:textId="77777777" w:rsidR="00AC6808" w:rsidRPr="00774B21" w:rsidRDefault="00AC6808" w:rsidP="00EC62D0">
            <w:pPr>
              <w:pStyle w:val="TAC"/>
            </w:pPr>
            <w:r w:rsidRPr="00774B21">
              <w:t>SSB#0</w:t>
            </w:r>
          </w:p>
        </w:tc>
        <w:tc>
          <w:tcPr>
            <w:tcW w:w="2572" w:type="dxa"/>
            <w:shd w:val="clear" w:color="auto" w:fill="auto"/>
          </w:tcPr>
          <w:p w14:paraId="428C51B4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1216" w:type="dxa"/>
            <w:shd w:val="clear" w:color="auto" w:fill="auto"/>
          </w:tcPr>
          <w:p w14:paraId="1C273A2A" w14:textId="77777777" w:rsidR="00AC6808" w:rsidRPr="00774B21" w:rsidRDefault="00AC6808" w:rsidP="00EC62D0">
            <w:pPr>
              <w:pStyle w:val="TAC"/>
            </w:pPr>
            <w:r w:rsidRPr="00774B21">
              <w:t>N</w:t>
            </w:r>
            <w:r w:rsidRPr="00774B21">
              <w:rPr>
                <w:vertAlign w:val="subscript"/>
              </w:rPr>
              <w:t>BWP</w:t>
            </w:r>
            <w:r w:rsidRPr="00774B21">
              <w:t>-7</w:t>
            </w:r>
          </w:p>
        </w:tc>
      </w:tr>
      <w:tr w:rsidR="00AC6808" w:rsidRPr="00774B21" w14:paraId="1687D06C" w14:textId="77777777" w:rsidTr="00EC62D0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19CF090F" w14:textId="77777777" w:rsidR="00AC6808" w:rsidRPr="00774B21" w:rsidRDefault="00AC6808" w:rsidP="00EC62D0">
            <w:pPr>
              <w:pStyle w:val="TAL"/>
            </w:pPr>
            <w:r w:rsidRPr="00774B21">
              <w:t>DCCH/DTCH transmissions (Note 3)</w:t>
            </w:r>
          </w:p>
        </w:tc>
        <w:tc>
          <w:tcPr>
            <w:tcW w:w="1261" w:type="dxa"/>
            <w:vMerge w:val="restart"/>
          </w:tcPr>
          <w:p w14:paraId="369B3454" w14:textId="77777777" w:rsidR="00AC6808" w:rsidRPr="00774B21" w:rsidRDefault="00AC6808" w:rsidP="00EC62D0">
            <w:pPr>
              <w:pStyle w:val="TAC"/>
            </w:pPr>
            <w:r w:rsidRPr="00774B21">
              <w:t>1</w:t>
            </w:r>
          </w:p>
        </w:tc>
        <w:tc>
          <w:tcPr>
            <w:tcW w:w="2020" w:type="dxa"/>
          </w:tcPr>
          <w:p w14:paraId="7B3356F9" w14:textId="77777777" w:rsidR="00AC6808" w:rsidRPr="00481692" w:rsidRDefault="00AC6808" w:rsidP="00EC62D0">
            <w:pPr>
              <w:pStyle w:val="TAC"/>
              <w:rPr>
                <w:highlight w:val="yellow"/>
              </w:rPr>
            </w:pPr>
            <w:r w:rsidRPr="00481692">
              <w:rPr>
                <w:highlight w:val="yellow"/>
              </w:rPr>
              <w:t>SSB#1</w:t>
            </w:r>
          </w:p>
        </w:tc>
        <w:tc>
          <w:tcPr>
            <w:tcW w:w="2572" w:type="dxa"/>
            <w:shd w:val="clear" w:color="auto" w:fill="auto"/>
          </w:tcPr>
          <w:p w14:paraId="7B9C9433" w14:textId="77777777" w:rsidR="00AC6808" w:rsidRPr="00481692" w:rsidRDefault="00AC6808" w:rsidP="00EC62D0">
            <w:pPr>
              <w:pStyle w:val="TAC"/>
              <w:rPr>
                <w:highlight w:val="yellow"/>
              </w:rPr>
            </w:pPr>
            <w:r w:rsidRPr="00481692">
              <w:rPr>
                <w:highlight w:val="yellow"/>
              </w:rPr>
              <w:t>7+ Offset Carrier CORESET#0 [RBs] (Note 5)</w:t>
            </w:r>
          </w:p>
        </w:tc>
        <w:tc>
          <w:tcPr>
            <w:tcW w:w="1216" w:type="dxa"/>
            <w:shd w:val="clear" w:color="auto" w:fill="auto"/>
          </w:tcPr>
          <w:p w14:paraId="40EE7192" w14:textId="77777777" w:rsidR="00AC6808" w:rsidRPr="00481692" w:rsidRDefault="00AC6808" w:rsidP="00EC62D0">
            <w:pPr>
              <w:pStyle w:val="TAC"/>
              <w:rPr>
                <w:highlight w:val="yellow"/>
              </w:rPr>
            </w:pPr>
            <w:r w:rsidRPr="00481692">
              <w:rPr>
                <w:highlight w:val="yellow"/>
              </w:rPr>
              <w:t>N</w:t>
            </w:r>
            <w:r w:rsidRPr="00481692">
              <w:rPr>
                <w:highlight w:val="yellow"/>
                <w:vertAlign w:val="subscript"/>
              </w:rPr>
              <w:t>BWP</w:t>
            </w:r>
            <w:r w:rsidRPr="00481692">
              <w:rPr>
                <w:highlight w:val="yellow"/>
              </w:rPr>
              <w:t>-7</w:t>
            </w:r>
          </w:p>
        </w:tc>
      </w:tr>
      <w:tr w:rsidR="00AC6808" w:rsidRPr="00774B21" w14:paraId="27EB3F08" w14:textId="77777777" w:rsidTr="00EC62D0">
        <w:tc>
          <w:tcPr>
            <w:tcW w:w="2562" w:type="dxa"/>
            <w:tcBorders>
              <w:top w:val="nil"/>
            </w:tcBorders>
            <w:shd w:val="clear" w:color="auto" w:fill="auto"/>
          </w:tcPr>
          <w:p w14:paraId="735385AA" w14:textId="77777777" w:rsidR="00AC6808" w:rsidRPr="00774B21" w:rsidRDefault="00AC6808" w:rsidP="00EC62D0">
            <w:pPr>
              <w:pStyle w:val="TAL"/>
            </w:pPr>
          </w:p>
        </w:tc>
        <w:tc>
          <w:tcPr>
            <w:tcW w:w="1261" w:type="dxa"/>
            <w:vMerge/>
          </w:tcPr>
          <w:p w14:paraId="663BC111" w14:textId="77777777" w:rsidR="00AC6808" w:rsidRPr="00774B21" w:rsidRDefault="00AC6808" w:rsidP="00EC62D0">
            <w:pPr>
              <w:pStyle w:val="TAC"/>
            </w:pPr>
          </w:p>
        </w:tc>
        <w:tc>
          <w:tcPr>
            <w:tcW w:w="2020" w:type="dxa"/>
          </w:tcPr>
          <w:p w14:paraId="1D6AA230" w14:textId="77777777" w:rsidR="00AC6808" w:rsidRPr="00774B21" w:rsidRDefault="00AC6808" w:rsidP="00EC62D0">
            <w:pPr>
              <w:pStyle w:val="TAC"/>
            </w:pPr>
            <w:r w:rsidRPr="00774B21">
              <w:t>SSB#0</w:t>
            </w:r>
          </w:p>
        </w:tc>
        <w:tc>
          <w:tcPr>
            <w:tcW w:w="2572" w:type="dxa"/>
            <w:shd w:val="clear" w:color="auto" w:fill="auto"/>
          </w:tcPr>
          <w:p w14:paraId="1EDCCC54" w14:textId="77777777" w:rsidR="00AC6808" w:rsidRPr="00774B21" w:rsidRDefault="00AC6808" w:rsidP="00EC62D0">
            <w:pPr>
              <w:pStyle w:val="TAC"/>
            </w:pPr>
            <w:r w:rsidRPr="00774B21">
              <w:t>0</w:t>
            </w:r>
          </w:p>
        </w:tc>
        <w:tc>
          <w:tcPr>
            <w:tcW w:w="1216" w:type="dxa"/>
            <w:shd w:val="clear" w:color="auto" w:fill="auto"/>
          </w:tcPr>
          <w:p w14:paraId="17977188" w14:textId="77777777" w:rsidR="00AC6808" w:rsidRPr="00774B21" w:rsidRDefault="00AC6808" w:rsidP="00EC62D0">
            <w:pPr>
              <w:pStyle w:val="TAC"/>
            </w:pPr>
            <w:r w:rsidRPr="00774B21">
              <w:t>N</w:t>
            </w:r>
            <w:r w:rsidRPr="00774B21">
              <w:rPr>
                <w:vertAlign w:val="subscript"/>
              </w:rPr>
              <w:t>BWP</w:t>
            </w:r>
            <w:r w:rsidRPr="00774B21">
              <w:t>-7</w:t>
            </w:r>
          </w:p>
        </w:tc>
      </w:tr>
      <w:tr w:rsidR="00AC6808" w:rsidRPr="00774B21" w14:paraId="5642F366" w14:textId="77777777" w:rsidTr="00EC62D0">
        <w:tc>
          <w:tcPr>
            <w:tcW w:w="9631" w:type="dxa"/>
            <w:gridSpan w:val="5"/>
          </w:tcPr>
          <w:p w14:paraId="06DDDA78" w14:textId="77777777" w:rsidR="00AC6808" w:rsidRPr="00774B21" w:rsidRDefault="00AC6808" w:rsidP="00EC62D0">
            <w:pPr>
              <w:pStyle w:val="TAN"/>
            </w:pPr>
            <w:r w:rsidRPr="00774B21">
              <w:t>NOTE 1:</w:t>
            </w:r>
            <w:r w:rsidRPr="00774B21">
              <w:tab/>
              <w:t>In context of a generic 5G test model it is not relevant whether or not there is SI and Paging for a given deployment option (e.g. EN-DC).</w:t>
            </w:r>
          </w:p>
          <w:p w14:paraId="0812E8CA" w14:textId="77777777" w:rsidR="00AC6808" w:rsidRPr="00774B21" w:rsidRDefault="00AC6808" w:rsidP="00EC62D0">
            <w:pPr>
              <w:pStyle w:val="TAN"/>
            </w:pPr>
            <w:r w:rsidRPr="00774B21">
              <w:t>NOTE 2:</w:t>
            </w:r>
            <w:r w:rsidRPr="00774B21">
              <w:tab/>
              <w:t>L</w:t>
            </w:r>
            <w:r w:rsidRPr="00774B21">
              <w:rPr>
                <w:vertAlign w:val="subscript"/>
              </w:rPr>
              <w:t>RBs</w:t>
            </w:r>
            <w:r w:rsidRPr="00774B21">
              <w:t xml:space="preserve"> ≤ L</w:t>
            </w:r>
            <w:r w:rsidRPr="00774B21">
              <w:rPr>
                <w:vertAlign w:val="subscript"/>
              </w:rPr>
              <w:t>RBs,max</w:t>
            </w:r>
            <w:r w:rsidRPr="00774B21">
              <w:t xml:space="preserve"> with L</w:t>
            </w:r>
            <w:r w:rsidRPr="00774B21">
              <w:rPr>
                <w:vertAlign w:val="subscript"/>
              </w:rPr>
              <w:t>RBs</w:t>
            </w:r>
            <w:r w:rsidRPr="00774B21">
              <w:t>: number of resource blocks being eventually used for a particular transmission. L</w:t>
            </w:r>
            <w:r w:rsidRPr="00774B21">
              <w:rPr>
                <w:vertAlign w:val="subscript"/>
              </w:rPr>
              <w:t>RBs</w:t>
            </w:r>
            <w:r w:rsidRPr="00774B21">
              <w:t xml:space="preserve"> and RB</w:t>
            </w:r>
            <w:r w:rsidRPr="00774B21">
              <w:rPr>
                <w:vertAlign w:val="subscript"/>
              </w:rPr>
              <w:t>start</w:t>
            </w:r>
            <w:r w:rsidRPr="00774B21">
              <w:t xml:space="preserve"> are as specified in TS 38.214 [22] clause 5.1.2.2.2.</w:t>
            </w:r>
          </w:p>
          <w:p w14:paraId="587953E4" w14:textId="77777777" w:rsidR="00AC6808" w:rsidRPr="00774B21" w:rsidRDefault="00AC6808" w:rsidP="00EC62D0">
            <w:pPr>
              <w:pStyle w:val="TAN"/>
            </w:pPr>
            <w:r w:rsidRPr="00774B21">
              <w:t>NOTE 3:</w:t>
            </w:r>
            <w:r w:rsidRPr="00774B21">
              <w:tab/>
              <w:t>In general Paging, Random access response and CCCH/DCCH/DTCH transmissions are mutual exclusive and therefore share the same allocation.</w:t>
            </w:r>
          </w:p>
          <w:p w14:paraId="419428BF" w14:textId="77777777" w:rsidR="00AC6808" w:rsidRPr="00774B21" w:rsidRDefault="00AC6808" w:rsidP="00EC62D0">
            <w:pPr>
              <w:pStyle w:val="TAN"/>
            </w:pPr>
            <w:r w:rsidRPr="00774B21">
              <w:t>NOTE 4:</w:t>
            </w:r>
            <w:r w:rsidRPr="00774B21">
              <w:tab/>
              <w:t>The SSB index used by an NR Cell is specified in TS 38.508-1 [5] Table 4.4.2-2.</w:t>
            </w:r>
          </w:p>
          <w:p w14:paraId="6BEBF5D6" w14:textId="77777777" w:rsidR="00AC6808" w:rsidRPr="00774B21" w:rsidRDefault="00AC6808" w:rsidP="00EC62D0">
            <w:pPr>
              <w:pStyle w:val="TAN"/>
            </w:pPr>
            <w:r w:rsidRPr="00774B21">
              <w:t>NOTE 5:</w:t>
            </w:r>
            <w:r w:rsidRPr="00774B21">
              <w:tab/>
              <w:t>Offset Carrier CORESET#0 [RBs] values are specified in the frequency tables in TS 38.508-1 [5].</w:t>
            </w:r>
          </w:p>
        </w:tc>
      </w:tr>
    </w:tbl>
    <w:p w14:paraId="6180762E" w14:textId="77777777" w:rsidR="00AC6808" w:rsidRPr="00774B21" w:rsidRDefault="00AC6808" w:rsidP="00AC6808"/>
    <w:p w14:paraId="1842B2A8" w14:textId="77777777" w:rsidR="00AC6808" w:rsidRPr="00774B21" w:rsidRDefault="00AC6808" w:rsidP="00AC6808">
      <w:r w:rsidRPr="00710410">
        <w:rPr>
          <w:highlight w:val="yellow"/>
        </w:rPr>
        <w:t>In order to achieve a test case behaviour being independent from the frequency channel bandwidth N</w:t>
      </w:r>
      <w:r w:rsidRPr="00710410">
        <w:rPr>
          <w:highlight w:val="yellow"/>
          <w:vertAlign w:val="subscript"/>
        </w:rPr>
        <w:t>BWP</w:t>
      </w:r>
      <w:r w:rsidRPr="00710410">
        <w:rPr>
          <w:highlight w:val="yellow"/>
        </w:rPr>
        <w:t xml:space="preserve"> is limited to the minimum value of 24 RBs in accordance to Table 5.3.2-1 of TS 38.101-1/2 [5, 6]. This implies that L</w:t>
      </w:r>
      <w:r w:rsidRPr="00710410">
        <w:rPr>
          <w:highlight w:val="yellow"/>
          <w:vertAlign w:val="subscript"/>
        </w:rPr>
        <w:t>RBs,max</w:t>
      </w:r>
      <w:r w:rsidRPr="00710410">
        <w:rPr>
          <w:highlight w:val="yellow"/>
        </w:rPr>
        <w:t>&lt; 24 RBs for all configurations.</w:t>
      </w:r>
    </w:p>
    <w:p w14:paraId="51CC98BE" w14:textId="77777777" w:rsidR="00AC6808" w:rsidRPr="00774B21" w:rsidRDefault="00AC6808" w:rsidP="00AC6808">
      <w:r w:rsidRPr="00774B21">
        <w:t>In general PDCCH and corresponding PDSCH transmissions are in the same slot (K</w:t>
      </w:r>
      <w:r w:rsidRPr="00774B21">
        <w:rPr>
          <w:vertAlign w:val="subscript"/>
        </w:rPr>
        <w:t>0</w:t>
      </w:r>
      <w:r w:rsidRPr="00774B21">
        <w:t xml:space="preserve"> = 0).</w:t>
      </w:r>
    </w:p>
    <w:p w14:paraId="3B75A70D" w14:textId="77777777" w:rsidR="00AC6808" w:rsidRPr="00AC6808" w:rsidRDefault="00AC6808" w:rsidP="00C30519">
      <w:pPr>
        <w:pStyle w:val="a0"/>
      </w:pPr>
    </w:p>
    <w:p w14:paraId="1398766D" w14:textId="322679AA" w:rsidR="00BB3F45" w:rsidRPr="00BB3F45" w:rsidRDefault="00045347" w:rsidP="00045347">
      <w:pPr>
        <w:spacing w:after="120"/>
        <w:rPr>
          <w:rFonts w:eastAsia="等线"/>
          <w:lang w:val="en-US"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2: </w:t>
      </w:r>
      <w:r w:rsidR="0005245A">
        <w:t>I</w:t>
      </w:r>
      <w:r w:rsidRPr="00045347">
        <w:t>f UE support</w:t>
      </w:r>
      <w:r>
        <w:t xml:space="preserve"> </w:t>
      </w:r>
      <w:r w:rsidRPr="0068258E">
        <w:t>bwp-WithoutRestriction</w:t>
      </w:r>
      <w:r>
        <w:t xml:space="preserve">, it could test both </w:t>
      </w:r>
      <w:r w:rsidRPr="0068258E">
        <w:t xml:space="preserve">pc_bwp-WithoutRestriction = </w:t>
      </w:r>
      <w:r w:rsidRPr="0068258E">
        <w:rPr>
          <w:lang w:eastAsia="zh-CN"/>
        </w:rPr>
        <w:t>True</w:t>
      </w:r>
      <w:r>
        <w:rPr>
          <w:lang w:eastAsia="zh-CN"/>
        </w:rPr>
        <w:t xml:space="preserve"> bra</w:t>
      </w:r>
      <w:r w:rsidR="0005245A">
        <w:rPr>
          <w:lang w:eastAsia="zh-CN"/>
        </w:rPr>
        <w:t>n</w:t>
      </w:r>
      <w:r>
        <w:rPr>
          <w:lang w:eastAsia="zh-CN"/>
        </w:rPr>
        <w:t>ch and</w:t>
      </w:r>
      <w:r w:rsidR="0005245A">
        <w:rPr>
          <w:lang w:eastAsia="zh-CN"/>
        </w:rPr>
        <w:t xml:space="preserve"> </w:t>
      </w:r>
      <w:r w:rsidR="0005245A" w:rsidRPr="0068258E">
        <w:t xml:space="preserve">pc_bwp-WithoutRestriction = </w:t>
      </w:r>
      <w:r w:rsidR="0005245A">
        <w:rPr>
          <w:lang w:eastAsia="zh-CN"/>
        </w:rPr>
        <w:t xml:space="preserve">False branch of 7.1.1.8.1. If </w:t>
      </w:r>
      <w:r w:rsidR="0005245A" w:rsidRPr="00045347">
        <w:t xml:space="preserve">UE </w:t>
      </w:r>
      <w:r w:rsidR="0005245A">
        <w:t xml:space="preserve">does not </w:t>
      </w:r>
      <w:r w:rsidR="0005245A" w:rsidRPr="00045347">
        <w:t>support</w:t>
      </w:r>
      <w:r w:rsidR="0005245A">
        <w:t xml:space="preserve"> </w:t>
      </w:r>
      <w:r w:rsidR="0005245A" w:rsidRPr="0068258E">
        <w:t>bwp-WithoutRestriction</w:t>
      </w:r>
      <w:r w:rsidR="0005245A">
        <w:t xml:space="preserve">, it could only test </w:t>
      </w:r>
      <w:r w:rsidR="0005245A" w:rsidRPr="0068258E">
        <w:t xml:space="preserve">pc_bwp-WithoutRestriction = </w:t>
      </w:r>
      <w:r w:rsidR="0005245A">
        <w:rPr>
          <w:lang w:eastAsia="zh-CN"/>
        </w:rPr>
        <w:t>False branch of 7.1.1.8.1.</w:t>
      </w: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lastRenderedPageBreak/>
        <w:t>Proposal</w:t>
      </w:r>
    </w:p>
    <w:p w14:paraId="6F0E2175" w14:textId="6E637FE3" w:rsidR="001C4A8C" w:rsidRDefault="00BB3991" w:rsidP="00896C6F">
      <w:pPr>
        <w:pStyle w:val="a0"/>
        <w:rPr>
          <w:lang w:val="en-US"/>
        </w:rPr>
      </w:pPr>
      <w:r>
        <w:rPr>
          <w:lang w:val="en-US"/>
        </w:rPr>
        <w:t>Based on the above discussion, t</w:t>
      </w:r>
      <w:r w:rsidR="001C4A8C" w:rsidRPr="009B50A9">
        <w:rPr>
          <w:lang w:val="en-US"/>
        </w:rPr>
        <w:t>he following is proposed:</w:t>
      </w:r>
    </w:p>
    <w:p w14:paraId="2192C397" w14:textId="4534A0B4" w:rsidR="00BB3991" w:rsidRPr="00BB3991" w:rsidRDefault="00BB3991" w:rsidP="00896C6F">
      <w:pPr>
        <w:pStyle w:val="a0"/>
        <w:rPr>
          <w:b/>
          <w:lang w:val="en-US"/>
        </w:rPr>
      </w:pPr>
      <w:r w:rsidRPr="00BB3991">
        <w:rPr>
          <w:b/>
          <w:lang w:val="en-US"/>
        </w:rPr>
        <w:t>Proposal: RAN5 to consider one of the following two possible options.</w:t>
      </w:r>
    </w:p>
    <w:p w14:paraId="68857DA7" w14:textId="6F5D5B74" w:rsidR="00193BF5" w:rsidRDefault="00BB3991" w:rsidP="00B133D9">
      <w:pPr>
        <w:pStyle w:val="a0"/>
      </w:pPr>
      <w:r>
        <w:rPr>
          <w:b/>
          <w:bCs/>
          <w:lang w:val="en-US"/>
        </w:rPr>
        <w:t>Option 1</w:t>
      </w:r>
      <w:r w:rsidR="00952F63" w:rsidRPr="009B50A9">
        <w:rPr>
          <w:b/>
          <w:bCs/>
          <w:lang w:val="en-US"/>
        </w:rPr>
        <w:t>:</w:t>
      </w:r>
      <w:r w:rsidR="00952F63" w:rsidRPr="009B50A9">
        <w:rPr>
          <w:lang w:val="en-US"/>
        </w:rPr>
        <w:t xml:space="preserve"> </w:t>
      </w:r>
      <w:r>
        <w:rPr>
          <w:lang w:val="en-US"/>
        </w:rPr>
        <w:t>Delete the 6RB BWP</w:t>
      </w:r>
      <w:r w:rsidR="00B133D9">
        <w:rPr>
          <w:lang w:val="en-US"/>
        </w:rPr>
        <w:t>#1#2#3</w:t>
      </w:r>
      <w:r>
        <w:rPr>
          <w:lang w:val="en-US"/>
        </w:rPr>
        <w:t xml:space="preserve"> configuration </w:t>
      </w:r>
      <w:r w:rsidR="00045347">
        <w:rPr>
          <w:lang w:val="en-US"/>
        </w:rPr>
        <w:t xml:space="preserve">(used for </w:t>
      </w:r>
      <w:r w:rsidRPr="0068258E">
        <w:t xml:space="preserve">pc_bwp-WithoutRestriction = </w:t>
      </w:r>
      <w:r w:rsidRPr="0068258E">
        <w:rPr>
          <w:lang w:eastAsia="zh-CN"/>
        </w:rPr>
        <w:t>True</w:t>
      </w:r>
      <w:r w:rsidR="00045347">
        <w:rPr>
          <w:lang w:eastAsia="zh-CN"/>
        </w:rPr>
        <w:t>) from 7.1.1.8.1 and not create new test case.</w:t>
      </w:r>
      <w:r w:rsidR="00535ED4">
        <w:rPr>
          <w:lang w:eastAsia="zh-CN"/>
        </w:rPr>
        <w:t xml:space="preserve"> </w:t>
      </w:r>
    </w:p>
    <w:p w14:paraId="7361726C" w14:textId="6DC38A0F" w:rsidR="00BB3991" w:rsidRPr="00C93904" w:rsidRDefault="00BB3991" w:rsidP="00C93904">
      <w:pPr>
        <w:pStyle w:val="a0"/>
        <w:rPr>
          <w:lang w:eastAsia="zh-CN"/>
        </w:rPr>
      </w:pPr>
      <w:r>
        <w:rPr>
          <w:b/>
          <w:bCs/>
          <w:lang w:val="en-US"/>
        </w:rPr>
        <w:t>Option 2</w:t>
      </w:r>
      <w:r w:rsidRPr="009B50A9">
        <w:rPr>
          <w:b/>
          <w:bCs/>
          <w:lang w:val="en-US"/>
        </w:rPr>
        <w:t>:</w:t>
      </w:r>
      <w:r w:rsidRPr="009B50A9">
        <w:rPr>
          <w:lang w:val="en-US"/>
        </w:rPr>
        <w:t xml:space="preserve"> </w:t>
      </w:r>
      <w:r w:rsidR="00B133D9">
        <w:rPr>
          <w:lang w:val="en-US"/>
        </w:rPr>
        <w:t>Split the 6RB BWP#1#2#3 configuration to 7.1.1.8.1a. If UE support</w:t>
      </w:r>
      <w:r w:rsidR="00436536">
        <w:rPr>
          <w:lang w:val="en-US"/>
        </w:rPr>
        <w:t>s</w:t>
      </w:r>
      <w:r w:rsidR="00B133D9">
        <w:rPr>
          <w:lang w:val="en-US"/>
        </w:rPr>
        <w:t xml:space="preserve"> </w:t>
      </w:r>
      <w:r w:rsidR="00B133D9" w:rsidRPr="0068258E">
        <w:t>bwp-WithoutRestriction</w:t>
      </w:r>
      <w:r w:rsidR="00B133D9">
        <w:t>, it test 7.1.1.8.1 and 7.1.1.8.1a, else it only test 7.1.1.8.1.</w:t>
      </w:r>
    </w:p>
    <w:sectPr w:rsidR="00BB3991" w:rsidRPr="00C9390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696A4" w14:textId="77777777" w:rsidR="003A164E" w:rsidRDefault="003A164E">
      <w:r>
        <w:separator/>
      </w:r>
    </w:p>
  </w:endnote>
  <w:endnote w:type="continuationSeparator" w:id="0">
    <w:p w14:paraId="2EE0706F" w14:textId="77777777" w:rsidR="003A164E" w:rsidRDefault="003A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A1365" w14:textId="77777777" w:rsidR="003A164E" w:rsidRDefault="003A164E">
      <w:r>
        <w:separator/>
      </w:r>
    </w:p>
  </w:footnote>
  <w:footnote w:type="continuationSeparator" w:id="0">
    <w:p w14:paraId="1611257B" w14:textId="77777777" w:rsidR="003A164E" w:rsidRDefault="003A1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7F74"/>
    <w:rsid w:val="0010279D"/>
    <w:rsid w:val="00110911"/>
    <w:rsid w:val="00111690"/>
    <w:rsid w:val="00113182"/>
    <w:rsid w:val="001168CC"/>
    <w:rsid w:val="00124AB3"/>
    <w:rsid w:val="001260A0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3BF5"/>
    <w:rsid w:val="001B2B7D"/>
    <w:rsid w:val="001B7D2E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583D"/>
    <w:rsid w:val="003B4745"/>
    <w:rsid w:val="003B48F2"/>
    <w:rsid w:val="003C0934"/>
    <w:rsid w:val="003C33B0"/>
    <w:rsid w:val="003C6850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C3B16"/>
    <w:rsid w:val="007D704C"/>
    <w:rsid w:val="007D7213"/>
    <w:rsid w:val="007D7B57"/>
    <w:rsid w:val="007E1B06"/>
    <w:rsid w:val="007E5D5B"/>
    <w:rsid w:val="007F4BF8"/>
    <w:rsid w:val="00801DBE"/>
    <w:rsid w:val="008125D8"/>
    <w:rsid w:val="00813593"/>
    <w:rsid w:val="008143CD"/>
    <w:rsid w:val="00831ABB"/>
    <w:rsid w:val="0083385D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3E19"/>
    <w:rsid w:val="00983238"/>
    <w:rsid w:val="00990790"/>
    <w:rsid w:val="0099524F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4A37"/>
    <w:rsid w:val="009D36C2"/>
    <w:rsid w:val="009D52D8"/>
    <w:rsid w:val="009D6471"/>
    <w:rsid w:val="009F7379"/>
    <w:rsid w:val="00A00005"/>
    <w:rsid w:val="00A0161F"/>
    <w:rsid w:val="00A02A2D"/>
    <w:rsid w:val="00A206D0"/>
    <w:rsid w:val="00A27EDA"/>
    <w:rsid w:val="00A33848"/>
    <w:rsid w:val="00A341F2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5053"/>
    <w:rsid w:val="00E86913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1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2"/>
    <w:semiHidden/>
    <w:unhideWhenUsed/>
    <w:rsid w:val="00771996"/>
    <w:rPr>
      <w:sz w:val="18"/>
      <w:szCs w:val="18"/>
    </w:rPr>
  </w:style>
  <w:style w:type="character" w:customStyle="1" w:styleId="Char2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Char0">
    <w:name w:val="正文文本 Char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rsid w:val="00AC6808"/>
    <w:rPr>
      <w:b/>
    </w:rPr>
  </w:style>
  <w:style w:type="paragraph" w:customStyle="1" w:styleId="TAC">
    <w:name w:val="TAC"/>
    <w:basedOn w:val="TAL"/>
    <w:link w:val="TACCar"/>
    <w:rsid w:val="00AC6808"/>
    <w:pPr>
      <w:jc w:val="center"/>
    </w:pPr>
  </w:style>
  <w:style w:type="paragraph" w:customStyle="1" w:styleId="TH">
    <w:name w:val="TH"/>
    <w:basedOn w:val="a"/>
    <w:link w:val="THChar"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885D5-B04B-4BA0-91F4-A820E533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6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7810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116</cp:revision>
  <cp:lastPrinted>2001-04-23T09:30:00Z</cp:lastPrinted>
  <dcterms:created xsi:type="dcterms:W3CDTF">2022-02-14T13:30:00Z</dcterms:created>
  <dcterms:modified xsi:type="dcterms:W3CDTF">2023-08-11T02:44:00Z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(3)CXf8xoFMcnb1h/TW5S9sFZh/R/SEmdMSY16hsPAtW2Oizs/7uZR0C2HJuAbhei03YRAZo7IF
jJ3ly1bFhbMYBfuIqIowMAeiSnvHP4SMWp2grCZ0Fx6Icj1U1LpwH71hXTxF6ohslPmt8m+w
lxeXqqGIB7o5ejTUyuj9Zz2nG/T7jC/2vaYfoi8O7N3pZn03YPLkchahqtWv4HfNQ65veACN
C3HiluReFnd9oFWOqM</vt:lpwstr>
  </property>
  <property fmtid="{D5CDD505-2E9C-101B-9397-08002B2CF9AE}" pid="3" name="_2015_ms_pID_7253431">
    <vt:lpwstr>PZ4vLMVHB2uSK8ukiNsE6RsUeXsJRNJRIefOAfopuRp0MGS8uZL1v1
ijdnn6j0v4xT01PqoEg4Muqmp4bjgw5XWBnXy5HV7P1hWB5G6ys4wXZ63sKZTDeqkSMTAfAY
qPmY1+S4ff3krHHBONGD2CdHkwg3W9G/m99HRfLWnP9GT3vQSmQTkBgpeBviSLVX4oYfVLQg
XmpIOy9vpzEwbnL/n951VnN5KqGpDrMjogT1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